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3C3A68" w:rsidRPr="00F77271" w:rsidP="00F77271" w14:paraId="66B60E11" w14:textId="77777777">
      <w:pPr>
        <w:pStyle w:val="PlainText"/>
        <w:snapToGrid w:val="0"/>
        <w:spacing w:line="360" w:lineRule="auto"/>
        <w:jc w:val="center"/>
        <w:rPr>
          <w:rFonts w:hAnsi="宋体"/>
          <w:b/>
          <w:sz w:val="32"/>
          <w:szCs w:val="32"/>
        </w:rPr>
      </w:pPr>
      <w:r w:rsidRPr="00F77271">
        <w:rPr>
          <w:rFonts w:hAnsi="宋体"/>
          <w:b/>
          <w:sz w:val="32"/>
          <w:szCs w:val="32"/>
        </w:rPr>
        <w:drawing>
          <wp:anchor simplePos="0" relativeHeight="251658240" behindDoc="0" locked="0" layoutInCell="1" allowOverlap="1">
            <wp:simplePos x="0" y="0"/>
            <wp:positionH relativeFrom="page">
              <wp:posOffset>10515600</wp:posOffset>
            </wp:positionH>
            <wp:positionV relativeFrom="topMargin">
              <wp:posOffset>10375900</wp:posOffset>
            </wp:positionV>
            <wp:extent cx="279400" cy="266700"/>
            <wp:wrapNone/>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528152" name=""/>
                    <pic:cNvPicPr>
                      <a:picLocks noChangeAspect="1"/>
                    </pic:cNvPicPr>
                  </pic:nvPicPr>
                  <pic:blipFill>
                    <a:blip xmlns:r="http://schemas.openxmlformats.org/officeDocument/2006/relationships" r:embed="rId4"/>
                    <a:stretch>
                      <a:fillRect/>
                    </a:stretch>
                  </pic:blipFill>
                  <pic:spPr>
                    <a:xfrm>
                      <a:off x="0" y="0"/>
                      <a:ext cx="279400" cy="266700"/>
                    </a:xfrm>
                    <a:prstGeom prst="rect">
                      <a:avLst/>
                    </a:prstGeom>
                  </pic:spPr>
                </pic:pic>
              </a:graphicData>
            </a:graphic>
          </wp:anchor>
        </w:drawing>
      </w:r>
      <w:r w:rsidRPr="00F77271">
        <w:rPr>
          <w:rFonts w:hAnsi="宋体"/>
          <w:b/>
          <w:sz w:val="32"/>
          <w:szCs w:val="32"/>
        </w:rPr>
        <w:t>第</w:t>
      </w:r>
      <w:r w:rsidRPr="00F77271">
        <w:rPr>
          <w:rFonts w:hAnsi="宋体" w:hint="eastAsia"/>
          <w:b/>
          <w:sz w:val="32"/>
          <w:szCs w:val="32"/>
        </w:rPr>
        <w:t>二单元</w:t>
      </w:r>
    </w:p>
    <w:p w:rsidR="003C3A68" w:rsidRPr="00F77271" w:rsidP="00F77271" w14:paraId="71467D10" w14:textId="1C5CD16C">
      <w:pPr>
        <w:snapToGrid w:val="0"/>
        <w:spacing w:line="360" w:lineRule="auto"/>
        <w:jc w:val="center"/>
        <w:rPr>
          <w:rFonts w:ascii="宋体" w:hAnsi="宋体"/>
          <w:b/>
          <w:sz w:val="30"/>
          <w:szCs w:val="30"/>
        </w:rPr>
      </w:pPr>
      <w:r w:rsidRPr="00F77271">
        <w:rPr>
          <w:rFonts w:ascii="宋体" w:hAnsi="宋体"/>
          <w:b/>
          <w:bCs/>
          <w:sz w:val="32"/>
          <w:szCs w:val="32"/>
        </w:rPr>
        <w:t xml:space="preserve">5 </w:t>
      </w:r>
      <w:r w:rsidRPr="00F77271">
        <w:rPr>
          <w:rFonts w:ascii="宋体" w:hAnsi="宋体" w:hint="eastAsia"/>
          <w:b/>
          <w:bCs/>
          <w:sz w:val="32"/>
          <w:szCs w:val="32"/>
        </w:rPr>
        <w:t>以工匠精神雕琢时代品质</w:t>
      </w:r>
      <w:r w:rsidRPr="00F77271">
        <w:rPr>
          <w:rFonts w:ascii="宋体" w:hAnsi="宋体" w:hint="eastAsia"/>
          <w:b/>
          <w:bCs/>
          <w:sz w:val="32"/>
          <w:szCs w:val="32"/>
        </w:rPr>
        <w:t xml:space="preserve"> </w:t>
      </w:r>
      <w:r w:rsidRPr="00F77271">
        <w:rPr>
          <w:rFonts w:ascii="宋体" w:hAnsi="宋体"/>
          <w:b/>
          <w:bCs/>
          <w:sz w:val="32"/>
          <w:szCs w:val="32"/>
        </w:rPr>
        <w:t xml:space="preserve"> </w:t>
      </w:r>
      <w:r w:rsidRPr="00F77271">
        <w:rPr>
          <w:rFonts w:ascii="宋体" w:hAnsi="宋体" w:cs="宋体" w:hint="eastAsia"/>
          <w:b/>
          <w:sz w:val="32"/>
          <w:szCs w:val="32"/>
        </w:rPr>
        <w:t>教学设计</w:t>
      </w:r>
    </w:p>
    <w:p w:rsidR="009246EA" w:rsidRPr="00F77271" w:rsidP="00F77271" w14:paraId="333C89F0" w14:textId="556C67D1">
      <w:pPr>
        <w:snapToGrid w:val="0"/>
        <w:spacing w:line="360" w:lineRule="auto"/>
        <w:rPr>
          <w:rFonts w:ascii="宋体" w:hAnsi="宋体"/>
        </w:rPr>
      </w:pPr>
      <w:r w:rsidRPr="00F77271">
        <w:rPr>
          <w:rFonts w:ascii="宋体" w:hAnsi="宋体"/>
          <w:noProof/>
        </w:rPr>
        <w:drawing>
          <wp:inline distT="0" distB="0" distL="0" distR="0">
            <wp:extent cx="1152525" cy="314325"/>
            <wp:effectExtent l="0" t="0" r="0" b="9525"/>
            <wp:docPr id="8" name="图片 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71580" name="Picture 1"/>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rcRect l="7076" t="22826" r="8018" b="23914"/>
                    <a:stretch>
                      <a:fillRect/>
                    </a:stretch>
                  </pic:blipFill>
                  <pic:spPr bwMode="auto">
                    <a:xfrm>
                      <a:off x="0" y="0"/>
                      <a:ext cx="1152525" cy="314325"/>
                    </a:xfrm>
                    <a:prstGeom prst="rect">
                      <a:avLst/>
                    </a:prstGeom>
                    <a:noFill/>
                    <a:ln>
                      <a:noFill/>
                    </a:ln>
                  </pic:spPr>
                </pic:pic>
              </a:graphicData>
            </a:graphic>
          </wp:inline>
        </w:drawing>
      </w:r>
    </w:p>
    <w:p w:rsidR="00635D73" w:rsidRPr="00F77271" w:rsidP="00F77271" w14:paraId="6D1A2829" w14:textId="6660E5B3">
      <w:pPr>
        <w:adjustRightInd w:val="0"/>
        <w:snapToGrid w:val="0"/>
        <w:spacing w:line="360" w:lineRule="auto"/>
        <w:ind w:firstLine="420" w:firstLineChars="200"/>
        <w:rPr>
          <w:rFonts w:ascii="宋体" w:hAnsi="宋体"/>
        </w:rPr>
      </w:pPr>
      <w:r w:rsidRPr="00F77271">
        <w:rPr>
          <w:rFonts w:ascii="宋体" w:hAnsi="宋体"/>
        </w:rPr>
        <w:t>《以工匠精神雕琢时代品质》</w:t>
      </w:r>
      <w:r w:rsidRPr="00F77271">
        <w:rPr>
          <w:rFonts w:ascii="宋体" w:hAnsi="宋体" w:hint="eastAsia"/>
        </w:rPr>
        <w:t>原载</w:t>
      </w:r>
      <w:r w:rsidRPr="00F77271">
        <w:rPr>
          <w:rFonts w:ascii="宋体" w:hAnsi="宋体"/>
        </w:rPr>
        <w:t>2016年4月30日《人民日报》。在2016年召开的第十二届全国人民代表大会第四次会议上，国务院总理李克强在政府工作报告中提出“要鼓励企业开展个性化定制、柔性化生产，培育精益求精的工匠精神”。“工匠精神”一词首次写入了政府工作报告。</w:t>
      </w:r>
      <w:r w:rsidRPr="00F77271" w:rsidR="006C3428">
        <w:rPr>
          <w:rFonts w:ascii="宋体" w:hAnsi="宋体" w:hint="eastAsia"/>
        </w:rPr>
        <w:t>本文作者对工匠精神予以高度评价，并且针对社会上存在的浮躁风气和短视心态进行了批评。</w:t>
      </w:r>
    </w:p>
    <w:p w:rsidR="009246EA" w:rsidRPr="00F77271" w:rsidP="00F77271" w14:paraId="5BD8AF18" w14:textId="5DDFC875">
      <w:pPr>
        <w:snapToGrid w:val="0"/>
        <w:spacing w:line="360" w:lineRule="auto"/>
        <w:rPr>
          <w:rFonts w:ascii="宋体" w:hAnsi="宋体"/>
        </w:rPr>
      </w:pPr>
      <w:r w:rsidRPr="00F77271">
        <w:rPr>
          <w:rFonts w:ascii="宋体" w:hAnsi="宋体"/>
          <w:noProof/>
        </w:rPr>
        <w:drawing>
          <wp:inline distT="0" distB="0" distL="0" distR="0">
            <wp:extent cx="1762125" cy="314325"/>
            <wp:effectExtent l="0" t="0" r="9525" b="9525"/>
            <wp:docPr id="7" name="图片 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462061" name="Picture 2"/>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rcRect l="877" t="22826" r="2924" b="22826"/>
                    <a:stretch>
                      <a:fillRect/>
                    </a:stretch>
                  </pic:blipFill>
                  <pic:spPr bwMode="auto">
                    <a:xfrm>
                      <a:off x="0" y="0"/>
                      <a:ext cx="1762125" cy="314325"/>
                    </a:xfrm>
                    <a:prstGeom prst="rect">
                      <a:avLst/>
                    </a:prstGeom>
                    <a:noFill/>
                    <a:ln>
                      <a:noFill/>
                    </a:ln>
                  </pic:spPr>
                </pic:pic>
              </a:graphicData>
            </a:graphic>
          </wp:inline>
        </w:drawing>
      </w:r>
    </w:p>
    <w:p w:rsidR="00D533EC" w:rsidRPr="00F77271" w:rsidP="00F77271" w14:paraId="2C76E958" w14:textId="77777777">
      <w:pPr>
        <w:adjustRightInd w:val="0"/>
        <w:snapToGrid w:val="0"/>
        <w:spacing w:line="360" w:lineRule="auto"/>
        <w:ind w:firstLine="420" w:firstLineChars="200"/>
        <w:rPr>
          <w:rFonts w:ascii="宋体" w:hAnsi="宋体"/>
        </w:rPr>
      </w:pPr>
      <w:r w:rsidRPr="00F77271">
        <w:rPr>
          <w:rFonts w:ascii="宋体" w:hAnsi="宋体" w:hint="eastAsia"/>
        </w:rPr>
        <w:t>1</w:t>
      </w:r>
      <w:r w:rsidRPr="00F77271">
        <w:rPr>
          <w:rFonts w:ascii="宋体" w:hAnsi="宋体"/>
        </w:rPr>
        <w:t>.</w:t>
      </w:r>
      <w:r w:rsidRPr="00F77271">
        <w:rPr>
          <w:rFonts w:ascii="宋体" w:hAnsi="宋体" w:hint="eastAsia"/>
        </w:rPr>
        <w:t>积累基础知识，</w:t>
      </w:r>
      <w:r w:rsidRPr="00F77271">
        <w:rPr>
          <w:rFonts w:ascii="宋体" w:hAnsi="宋体"/>
        </w:rPr>
        <w:t>了解</w:t>
      </w:r>
      <w:r w:rsidRPr="00F77271">
        <w:rPr>
          <w:rFonts w:hint="eastAsia"/>
        </w:rPr>
        <w:t>新闻评论</w:t>
      </w:r>
      <w:r w:rsidRPr="00F77271">
        <w:t>的基本写作特点</w:t>
      </w:r>
      <w:r w:rsidRPr="00F77271">
        <w:rPr>
          <w:rFonts w:ascii="宋体" w:hAnsi="宋体"/>
        </w:rPr>
        <w:t>，</w:t>
      </w:r>
      <w:r w:rsidRPr="00F77271">
        <w:rPr>
          <w:rFonts w:ascii="宋体" w:hAnsi="宋体" w:hint="eastAsia"/>
        </w:rPr>
        <w:t>培养语言建构与运用素养。</w:t>
      </w:r>
    </w:p>
    <w:p w:rsidR="00D533EC" w:rsidRPr="00F77271" w:rsidP="00F77271" w14:paraId="68E2AC55" w14:textId="77777777">
      <w:pPr>
        <w:adjustRightInd w:val="0"/>
        <w:snapToGrid w:val="0"/>
        <w:spacing w:line="360" w:lineRule="auto"/>
        <w:ind w:firstLine="420" w:firstLineChars="200"/>
        <w:rPr>
          <w:rFonts w:ascii="宋体" w:hAnsi="宋体"/>
        </w:rPr>
      </w:pPr>
      <w:r w:rsidRPr="00F77271">
        <w:rPr>
          <w:rFonts w:ascii="宋体" w:hAnsi="宋体" w:hint="eastAsia"/>
        </w:rPr>
        <w:t>2.</w:t>
      </w:r>
      <w:r w:rsidRPr="00F77271">
        <w:t xml:space="preserve"> </w:t>
      </w:r>
      <w:r w:rsidRPr="00F77271">
        <w:t>把握文章的主要观点，掌握其论证方法、论证思路</w:t>
      </w:r>
      <w:r w:rsidRPr="00F77271">
        <w:rPr>
          <w:rFonts w:ascii="宋体" w:hAnsi="宋体" w:hint="eastAsia"/>
        </w:rPr>
        <w:t>，培促进思维发展，培养学生思维发展与提升素养。</w:t>
      </w:r>
    </w:p>
    <w:p w:rsidR="00D533EC" w:rsidRPr="00F77271" w:rsidP="00F77271" w14:paraId="5AFA3123" w14:textId="77777777">
      <w:pPr>
        <w:adjustRightInd w:val="0"/>
        <w:snapToGrid w:val="0"/>
        <w:spacing w:line="360" w:lineRule="auto"/>
        <w:ind w:firstLine="420" w:firstLineChars="200"/>
        <w:rPr>
          <w:rFonts w:ascii="宋体" w:hAnsi="宋体"/>
        </w:rPr>
      </w:pPr>
      <w:r w:rsidRPr="00F77271">
        <w:rPr>
          <w:rFonts w:ascii="宋体" w:hAnsi="宋体" w:hint="eastAsia"/>
        </w:rPr>
        <w:t>3.</w:t>
      </w:r>
      <w:r w:rsidRPr="00F77271">
        <w:rPr>
          <w:rFonts w:ascii="宋体" w:hAnsi="宋体"/>
        </w:rPr>
        <w:t>挖掘人物亮点，学习一材多用，储备写作素材</w:t>
      </w:r>
      <w:r w:rsidRPr="00F77271">
        <w:rPr>
          <w:rFonts w:ascii="宋体" w:hAnsi="宋体" w:hint="eastAsia"/>
        </w:rPr>
        <w:t>，培养审美鉴赏与创造素养。</w:t>
      </w:r>
    </w:p>
    <w:p w:rsidR="00D533EC" w:rsidRPr="00F77271" w:rsidP="00F77271" w14:paraId="4B3BFA02" w14:textId="77777777">
      <w:pPr>
        <w:adjustRightInd w:val="0"/>
        <w:snapToGrid w:val="0"/>
        <w:spacing w:line="360" w:lineRule="auto"/>
        <w:ind w:firstLine="420" w:firstLineChars="200"/>
        <w:rPr>
          <w:rFonts w:ascii="宋体" w:hAnsi="宋体"/>
        </w:rPr>
      </w:pPr>
      <w:r w:rsidRPr="00F77271">
        <w:rPr>
          <w:rFonts w:ascii="宋体" w:hAnsi="宋体" w:hint="eastAsia"/>
        </w:rPr>
        <w:t>4.自读、研读相结合，</w:t>
      </w:r>
      <w:r w:rsidRPr="00F77271">
        <w:t>理解并感悟</w:t>
      </w:r>
      <w:r w:rsidRPr="00F77271">
        <w:rPr>
          <w:rFonts w:hint="eastAsia"/>
        </w:rPr>
        <w:t>工匠</w:t>
      </w:r>
      <w:r w:rsidRPr="00F77271">
        <w:t>精神</w:t>
      </w:r>
      <w:r w:rsidRPr="00F77271">
        <w:rPr>
          <w:rFonts w:ascii="宋体" w:hAnsi="宋体" w:hint="eastAsia"/>
        </w:rPr>
        <w:t>，培养文化传承与理解素养。</w:t>
      </w:r>
    </w:p>
    <w:p w:rsidR="009246EA" w:rsidRPr="00F77271" w:rsidP="00F77271" w14:paraId="0C38E423" w14:textId="1F83B02C">
      <w:pPr>
        <w:snapToGrid w:val="0"/>
        <w:spacing w:line="360" w:lineRule="auto"/>
        <w:rPr>
          <w:rFonts w:ascii="宋体" w:hAnsi="宋体"/>
        </w:rPr>
      </w:pPr>
      <w:r w:rsidRPr="00F77271">
        <w:rPr>
          <w:rFonts w:ascii="宋体" w:hAnsi="宋体"/>
          <w:noProof/>
        </w:rPr>
        <w:drawing>
          <wp:inline distT="0" distB="0" distL="0" distR="0">
            <wp:extent cx="1133475" cy="314325"/>
            <wp:effectExtent l="0" t="0" r="9525" b="9525"/>
            <wp:docPr id="6" name="图片 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572358" name="Picture 3"/>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rcRect l="4311" t="23914" r="7327" b="25000"/>
                    <a:stretch>
                      <a:fillRect/>
                    </a:stretch>
                  </pic:blipFill>
                  <pic:spPr bwMode="auto">
                    <a:xfrm>
                      <a:off x="0" y="0"/>
                      <a:ext cx="1133475" cy="314325"/>
                    </a:xfrm>
                    <a:prstGeom prst="rect">
                      <a:avLst/>
                    </a:prstGeom>
                    <a:noFill/>
                    <a:ln>
                      <a:noFill/>
                    </a:ln>
                  </pic:spPr>
                </pic:pic>
              </a:graphicData>
            </a:graphic>
          </wp:inline>
        </w:drawing>
      </w:r>
    </w:p>
    <w:p w:rsidR="00202C71" w:rsidRPr="00F77271" w:rsidP="00F77271" w14:paraId="68F3AA38" w14:textId="77777777">
      <w:pPr>
        <w:snapToGrid w:val="0"/>
        <w:spacing w:line="360" w:lineRule="auto"/>
        <w:ind w:firstLine="420" w:firstLineChars="200"/>
        <w:rPr>
          <w:rFonts w:ascii="宋体" w:hAnsi="宋体"/>
        </w:rPr>
      </w:pPr>
      <w:r w:rsidRPr="00F77271">
        <w:rPr>
          <w:rFonts w:ascii="宋体" w:hAnsi="宋体"/>
        </w:rPr>
        <w:t>1</w:t>
      </w:r>
      <w:r w:rsidRPr="00F77271">
        <w:rPr>
          <w:rFonts w:ascii="宋体" w:hAnsi="宋体" w:hint="eastAsia"/>
        </w:rPr>
        <w:t>.</w:t>
      </w:r>
      <w:r w:rsidRPr="00F77271">
        <w:rPr>
          <w:rFonts w:ascii="宋体" w:hAnsi="宋体"/>
        </w:rPr>
        <w:t>了解</w:t>
      </w:r>
      <w:r w:rsidRPr="00F77271">
        <w:rPr>
          <w:rFonts w:hint="eastAsia"/>
        </w:rPr>
        <w:t>新闻评论</w:t>
      </w:r>
      <w:r w:rsidRPr="00F77271">
        <w:rPr>
          <w:rFonts w:ascii="宋体" w:hAnsi="宋体"/>
        </w:rPr>
        <w:t>的基本写作特点。</w:t>
      </w:r>
    </w:p>
    <w:p w:rsidR="00202C71" w:rsidRPr="00F77271" w:rsidP="00F77271" w14:paraId="66D625B8" w14:textId="77777777">
      <w:pPr>
        <w:snapToGrid w:val="0"/>
        <w:spacing w:line="360" w:lineRule="auto"/>
        <w:ind w:firstLine="420" w:firstLineChars="200"/>
        <w:rPr>
          <w:rFonts w:ascii="宋体" w:hAnsi="宋体"/>
        </w:rPr>
      </w:pPr>
      <w:r w:rsidRPr="00F77271">
        <w:rPr>
          <w:rFonts w:ascii="宋体" w:hAnsi="宋体"/>
        </w:rPr>
        <w:t>2</w:t>
      </w:r>
      <w:r w:rsidRPr="00F77271">
        <w:rPr>
          <w:rFonts w:ascii="宋体" w:hAnsi="宋体" w:hint="eastAsia"/>
        </w:rPr>
        <w:t>.</w:t>
      </w:r>
      <w:r w:rsidRPr="00F77271">
        <w:t xml:space="preserve"> </w:t>
      </w:r>
      <w:r w:rsidRPr="00F77271">
        <w:t>理解并感悟</w:t>
      </w:r>
      <w:r w:rsidRPr="00F77271">
        <w:rPr>
          <w:rFonts w:hint="eastAsia"/>
        </w:rPr>
        <w:t>工匠</w:t>
      </w:r>
      <w:r w:rsidRPr="00F77271">
        <w:t>精神</w:t>
      </w:r>
      <w:r w:rsidRPr="00F77271">
        <w:rPr>
          <w:rFonts w:ascii="宋体" w:hAnsi="宋体" w:hint="eastAsia"/>
        </w:rPr>
        <w:t>。</w:t>
      </w:r>
    </w:p>
    <w:p w:rsidR="00635D73" w:rsidRPr="00F77271" w:rsidP="00F77271" w14:paraId="31CEFD67" w14:textId="2D42DA03">
      <w:pPr>
        <w:snapToGrid w:val="0"/>
        <w:spacing w:line="360" w:lineRule="auto"/>
        <w:ind w:firstLine="420" w:firstLineChars="200"/>
        <w:rPr>
          <w:rFonts w:ascii="宋体" w:hAnsi="宋体"/>
        </w:rPr>
      </w:pPr>
      <w:r w:rsidRPr="00F77271">
        <w:rPr>
          <w:rFonts w:ascii="宋体" w:hAnsi="宋体"/>
        </w:rPr>
        <w:t>3</w:t>
      </w:r>
      <w:r w:rsidRPr="00F77271">
        <w:rPr>
          <w:rFonts w:ascii="宋体" w:hAnsi="宋体" w:hint="eastAsia"/>
        </w:rPr>
        <w:t xml:space="preserve">. </w:t>
      </w:r>
      <w:r w:rsidRPr="00F77271">
        <w:t>把握文章的主要观点，掌握其论证方法、论证思路。</w:t>
      </w:r>
    </w:p>
    <w:p w:rsidR="009246EA" w:rsidRPr="00F77271" w:rsidP="00F77271" w14:paraId="5A78C861" w14:textId="16F0E006">
      <w:pPr>
        <w:snapToGrid w:val="0"/>
        <w:spacing w:line="360" w:lineRule="auto"/>
        <w:rPr>
          <w:rFonts w:ascii="宋体" w:hAnsi="宋体"/>
        </w:rPr>
      </w:pPr>
      <w:r w:rsidRPr="00F77271">
        <w:rPr>
          <w:rFonts w:ascii="宋体" w:hAnsi="宋体"/>
          <w:noProof/>
        </w:rPr>
        <w:drawing>
          <wp:inline distT="0" distB="0" distL="0" distR="0">
            <wp:extent cx="1085850" cy="304800"/>
            <wp:effectExtent l="0" t="0" r="0" b="0"/>
            <wp:docPr id="5" name="图片 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011392" name="Picture 4"/>
                    <pic:cNvPicPr>
                      <a:picLocks noChangeAspect="1" noChangeArrowheads="1"/>
                    </pic:cNvPicPr>
                  </pic:nvPicPr>
                  <pic:blipFill>
                    <a:blip xmlns:r="http://schemas.openxmlformats.org/officeDocument/2006/relationships" r:embed="rId8">
                      <a:extLst>
                        <a:ext xmlns:a="http://schemas.openxmlformats.org/drawingml/2006/main" uri="{28A0092B-C50C-407E-A947-70E740481C1C}">
                          <a14:useLocalDpi xmlns:a14="http://schemas.microsoft.com/office/drawing/2010/main" val="0"/>
                        </a:ext>
                      </a:extLst>
                    </a:blip>
                    <a:srcRect l="6465" t="23912" r="3448" b="22826"/>
                    <a:stretch>
                      <a:fillRect/>
                    </a:stretch>
                  </pic:blipFill>
                  <pic:spPr bwMode="auto">
                    <a:xfrm>
                      <a:off x="0" y="0"/>
                      <a:ext cx="1085850" cy="304800"/>
                    </a:xfrm>
                    <a:prstGeom prst="rect">
                      <a:avLst/>
                    </a:prstGeom>
                    <a:noFill/>
                    <a:ln>
                      <a:noFill/>
                    </a:ln>
                  </pic:spPr>
                </pic:pic>
              </a:graphicData>
            </a:graphic>
          </wp:inline>
        </w:drawing>
      </w:r>
    </w:p>
    <w:p w:rsidR="00CC3A01" w:rsidRPr="00F77271" w:rsidP="00F77271" w14:paraId="10CA29BD" w14:textId="688882F2">
      <w:pPr>
        <w:snapToGrid w:val="0"/>
        <w:spacing w:line="360" w:lineRule="auto"/>
        <w:ind w:firstLine="420" w:firstLineChars="200"/>
        <w:rPr>
          <w:rFonts w:ascii="宋体" w:hAnsi="宋体"/>
        </w:rPr>
      </w:pPr>
      <w:r w:rsidRPr="00F77271">
        <w:rPr>
          <w:rFonts w:ascii="宋体" w:hAnsi="宋体"/>
        </w:rPr>
        <w:t>1</w:t>
      </w:r>
      <w:r w:rsidRPr="00F77271">
        <w:rPr>
          <w:rFonts w:ascii="宋体" w:hAnsi="宋体" w:hint="eastAsia"/>
        </w:rPr>
        <w:t>.利用网络查资料，了解</w:t>
      </w:r>
      <w:r w:rsidRPr="00F77271" w:rsidR="00162197">
        <w:rPr>
          <w:rFonts w:hint="eastAsia"/>
        </w:rPr>
        <w:t>新闻评论</w:t>
      </w:r>
      <w:r w:rsidRPr="00F77271">
        <w:rPr>
          <w:rFonts w:ascii="宋体" w:hAnsi="宋体" w:hint="eastAsia"/>
        </w:rPr>
        <w:t>的文体特点。</w:t>
      </w:r>
    </w:p>
    <w:p w:rsidR="00CC3A01" w:rsidRPr="00F77271" w:rsidP="00F77271" w14:paraId="36AFF614" w14:textId="448F05A4">
      <w:pPr>
        <w:snapToGrid w:val="0"/>
        <w:spacing w:line="360" w:lineRule="auto"/>
        <w:ind w:firstLine="420" w:firstLineChars="200"/>
        <w:rPr>
          <w:rFonts w:ascii="宋体" w:hAnsi="宋体"/>
        </w:rPr>
      </w:pPr>
      <w:r w:rsidRPr="00F77271">
        <w:rPr>
          <w:rFonts w:ascii="宋体" w:hAnsi="宋体"/>
        </w:rPr>
        <w:t>2</w:t>
      </w:r>
      <w:r w:rsidRPr="00F77271">
        <w:rPr>
          <w:rFonts w:ascii="宋体" w:hAnsi="宋体" w:hint="eastAsia"/>
        </w:rPr>
        <w:t>.利用网络查资料，了解</w:t>
      </w:r>
      <w:r w:rsidRPr="00F77271" w:rsidR="00162197">
        <w:rPr>
          <w:rFonts w:ascii="宋体" w:hAnsi="宋体" w:hint="eastAsia"/>
        </w:rPr>
        <w:t>“工匠精神”的相关知识</w:t>
      </w:r>
      <w:r w:rsidRPr="00F77271">
        <w:rPr>
          <w:rFonts w:ascii="宋体" w:hAnsi="宋体" w:hint="eastAsia"/>
        </w:rPr>
        <w:t>。</w:t>
      </w:r>
    </w:p>
    <w:p w:rsidR="00CC3A01" w:rsidRPr="00F77271" w:rsidP="00F77271" w14:paraId="17801C82" w14:textId="77777777">
      <w:pPr>
        <w:snapToGrid w:val="0"/>
        <w:spacing w:line="360" w:lineRule="auto"/>
        <w:ind w:firstLine="420" w:firstLineChars="200"/>
        <w:rPr>
          <w:rFonts w:ascii="宋体" w:hAnsi="宋体"/>
        </w:rPr>
      </w:pPr>
      <w:r w:rsidRPr="00F77271">
        <w:rPr>
          <w:rFonts w:ascii="宋体" w:hAnsi="宋体"/>
        </w:rPr>
        <w:t>3</w:t>
      </w:r>
      <w:r w:rsidRPr="00F77271">
        <w:rPr>
          <w:rFonts w:ascii="宋体" w:hAnsi="宋体" w:hint="eastAsia"/>
        </w:rPr>
        <w:t>.利用网络查资料，了解本文的写作背景。</w:t>
      </w:r>
    </w:p>
    <w:p w:rsidR="00635D73" w:rsidRPr="00F77271" w:rsidP="00F77271" w14:paraId="55C04850" w14:textId="3DD84B9B">
      <w:pPr>
        <w:snapToGrid w:val="0"/>
        <w:spacing w:line="360" w:lineRule="auto"/>
        <w:ind w:firstLine="420" w:firstLineChars="200"/>
        <w:rPr>
          <w:rFonts w:ascii="宋体" w:hAnsi="宋体"/>
        </w:rPr>
      </w:pPr>
      <w:r w:rsidRPr="00F77271">
        <w:rPr>
          <w:rFonts w:ascii="宋体" w:hAnsi="宋体"/>
        </w:rPr>
        <w:t>4</w:t>
      </w:r>
      <w:r w:rsidRPr="00F77271">
        <w:rPr>
          <w:rFonts w:ascii="宋体" w:hAnsi="宋体" w:hint="eastAsia"/>
        </w:rPr>
        <w:t>. 梳理字词，积累基础知识。</w:t>
      </w:r>
    </w:p>
    <w:p w:rsidR="009246EA" w:rsidRPr="00F77271" w:rsidP="00F77271" w14:paraId="7076F857" w14:textId="6CDC2D3C">
      <w:pPr>
        <w:snapToGrid w:val="0"/>
        <w:spacing w:line="360" w:lineRule="auto"/>
        <w:rPr>
          <w:rFonts w:ascii="宋体" w:hAnsi="宋体"/>
        </w:rPr>
      </w:pPr>
      <w:r w:rsidRPr="00F77271">
        <w:rPr>
          <w:rFonts w:ascii="宋体" w:hAnsi="宋体"/>
          <w:noProof/>
        </w:rPr>
        <w:drawing>
          <wp:inline distT="0" distB="0" distL="0" distR="0">
            <wp:extent cx="1085850" cy="314325"/>
            <wp:effectExtent l="0" t="0" r="0" b="9525"/>
            <wp:docPr id="4" name="图片 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026616" name="Picture 5"/>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rcRect l="5603" t="22826" r="6465" b="25000"/>
                    <a:stretch>
                      <a:fillRect/>
                    </a:stretch>
                  </pic:blipFill>
                  <pic:spPr bwMode="auto">
                    <a:xfrm>
                      <a:off x="0" y="0"/>
                      <a:ext cx="1085850" cy="314325"/>
                    </a:xfrm>
                    <a:prstGeom prst="rect">
                      <a:avLst/>
                    </a:prstGeom>
                    <a:noFill/>
                    <a:ln>
                      <a:noFill/>
                    </a:ln>
                  </pic:spPr>
                </pic:pic>
              </a:graphicData>
            </a:graphic>
          </wp:inline>
        </w:drawing>
      </w:r>
    </w:p>
    <w:p w:rsidR="00E8249E" w:rsidRPr="00F77271" w:rsidP="00F77271" w14:paraId="437CC767" w14:textId="0B627766">
      <w:pPr>
        <w:snapToGrid w:val="0"/>
        <w:spacing w:line="360" w:lineRule="auto"/>
        <w:rPr>
          <w:rFonts w:ascii="宋体" w:hAnsi="宋体"/>
          <w:b/>
          <w:bCs/>
        </w:rPr>
      </w:pPr>
      <w:r w:rsidRPr="00F77271">
        <w:rPr>
          <w:rFonts w:ascii="宋体" w:hAnsi="宋体" w:hint="eastAsia"/>
          <w:b/>
          <w:bCs/>
        </w:rPr>
        <w:t>一、导入：</w:t>
      </w:r>
    </w:p>
    <w:p w:rsidR="00E8249E" w:rsidRPr="00F77271" w:rsidP="00F77271" w14:paraId="5D0A73D6" w14:textId="1127490D">
      <w:pPr>
        <w:adjustRightInd w:val="0"/>
        <w:snapToGrid w:val="0"/>
        <w:spacing w:line="360" w:lineRule="auto"/>
        <w:ind w:firstLine="420" w:firstLineChars="200"/>
        <w:rPr>
          <w:rFonts w:ascii="宋体" w:hAnsi="宋体"/>
          <w:b/>
          <w:bCs/>
        </w:rPr>
      </w:pPr>
      <w:r w:rsidRPr="00F77271">
        <w:t>在</w:t>
      </w:r>
      <w:r w:rsidRPr="00F77271">
        <w:t>2016</w:t>
      </w:r>
      <w:r w:rsidRPr="00F77271">
        <w:t>年召开的第十二届全国人民代表大会第四次会议上，国务院总理李克强在政府工作报告中提出</w:t>
      </w:r>
      <w:r w:rsidRPr="00F77271">
        <w:t>“</w:t>
      </w:r>
      <w:r w:rsidRPr="00F77271">
        <w:t>要鼓励企业开展个性化定制、柔性化生产，培育精益求精的工匠精神</w:t>
      </w:r>
      <w:r w:rsidRPr="00F77271">
        <w:t>”</w:t>
      </w:r>
      <w:r w:rsidRPr="00F77271">
        <w:t>。</w:t>
      </w:r>
      <w:r w:rsidRPr="00F77271">
        <w:t>“</w:t>
      </w:r>
      <w:r w:rsidRPr="00F77271">
        <w:t>工匠精神</w:t>
      </w:r>
      <w:r w:rsidRPr="00F77271">
        <w:t>”</w:t>
      </w:r>
      <w:r w:rsidRPr="00F77271">
        <w:t>一词首次写入了政府工作报告。</w:t>
      </w:r>
      <w:r w:rsidRPr="00F77271" w:rsidR="00356080">
        <w:rPr>
          <w:rFonts w:hint="eastAsia"/>
        </w:rPr>
        <w:t>这一节课让我们来了解一下“工匠精神”的内涵。</w:t>
      </w:r>
    </w:p>
    <w:p w:rsidR="00F11551" w:rsidRPr="00F77271" w:rsidP="00F77271" w14:paraId="2A41AD80" w14:textId="61B8E026">
      <w:pPr>
        <w:snapToGrid w:val="0"/>
        <w:spacing w:line="360" w:lineRule="auto"/>
        <w:rPr>
          <w:rFonts w:ascii="宋体" w:hAnsi="宋体"/>
          <w:b/>
          <w:bCs/>
        </w:rPr>
      </w:pPr>
      <w:r w:rsidRPr="00F77271">
        <w:rPr>
          <w:rFonts w:ascii="宋体" w:hAnsi="宋体" w:hint="eastAsia"/>
          <w:b/>
          <w:bCs/>
        </w:rPr>
        <w:t>二、文学常识：</w:t>
      </w:r>
      <w:r w:rsidRPr="00F77271">
        <w:rPr>
          <w:rFonts w:ascii="宋体" w:hAnsi="宋体"/>
        </w:rPr>
        <w:t>新闻评论</w:t>
      </w:r>
      <w:r w:rsidRPr="00F77271">
        <w:rPr>
          <w:rFonts w:hint="eastAsia"/>
        </w:rPr>
        <w:t>文体知识：</w:t>
      </w:r>
    </w:p>
    <w:p w:rsidR="00F11551" w:rsidRPr="00F77271" w:rsidP="00F77271" w14:paraId="34A9D667" w14:textId="77777777">
      <w:pPr>
        <w:adjustRightInd w:val="0"/>
        <w:snapToGrid w:val="0"/>
        <w:spacing w:line="360" w:lineRule="auto"/>
        <w:ind w:firstLine="420" w:firstLineChars="200"/>
        <w:rPr>
          <w:rFonts w:ascii="宋体" w:hAnsi="宋体"/>
        </w:rPr>
      </w:pPr>
      <w:r w:rsidRPr="00F77271">
        <w:rPr>
          <w:rFonts w:ascii="宋体" w:hAnsi="宋体" w:hint="eastAsia"/>
        </w:rPr>
        <w:t>1.概念：</w:t>
      </w:r>
    </w:p>
    <w:p w:rsidR="00F11551" w:rsidRPr="00F77271" w:rsidP="00F77271" w14:paraId="7292EB28" w14:textId="77777777">
      <w:pPr>
        <w:adjustRightInd w:val="0"/>
        <w:snapToGrid w:val="0"/>
        <w:spacing w:line="360" w:lineRule="auto"/>
        <w:ind w:firstLine="420" w:firstLineChars="200"/>
        <w:rPr>
          <w:rFonts w:ascii="宋体" w:hAnsi="宋体"/>
        </w:rPr>
      </w:pPr>
      <w:r w:rsidRPr="00F77271">
        <w:rPr>
          <w:rFonts w:ascii="宋体" w:hAnsi="宋体"/>
        </w:rPr>
        <w:t>新闻评论是媒体或作者对新近发生的有价值的新闻事件和有普遍意义的紧迫问题，运用分析和综合的</w:t>
      </w:r>
      <w:r w:rsidRPr="00F77271">
        <w:rPr>
          <w:rFonts w:ascii="宋体" w:hAnsi="宋体"/>
        </w:rPr>
        <w:t>方法，就事论理，就实论虚，有着鲜明针对性和指导性的一种新闻文体，是现代新闻传播工具经常采用的社论、评论、评论员文章、短评、编者按、专栏评论和评述等的总称，属于论说文的范畴。简而言之，新闻评论是对有价值的新闻事实和社会现象发表意见以指导实践的一种文体。</w:t>
      </w:r>
    </w:p>
    <w:p w:rsidR="00F11551" w:rsidRPr="00F77271" w:rsidP="00F77271" w14:paraId="09545126" w14:textId="77777777">
      <w:pPr>
        <w:adjustRightInd w:val="0"/>
        <w:snapToGrid w:val="0"/>
        <w:spacing w:line="360" w:lineRule="auto"/>
        <w:ind w:firstLine="420" w:firstLineChars="200"/>
        <w:rPr>
          <w:rFonts w:ascii="宋体" w:hAnsi="宋体"/>
        </w:rPr>
      </w:pPr>
      <w:r w:rsidRPr="00F77271">
        <w:rPr>
          <w:rFonts w:ascii="宋体" w:hAnsi="宋体" w:hint="eastAsia"/>
        </w:rPr>
        <w:t>2.特点：</w:t>
      </w:r>
    </w:p>
    <w:p w:rsidR="00F11551" w:rsidRPr="00F77271" w:rsidP="00F77271" w14:paraId="02B9DCC6" w14:textId="77777777">
      <w:pPr>
        <w:adjustRightInd w:val="0"/>
        <w:snapToGrid w:val="0"/>
        <w:spacing w:line="360" w:lineRule="auto"/>
        <w:ind w:firstLine="420" w:firstLineChars="200"/>
        <w:rPr>
          <w:rFonts w:ascii="宋体" w:hAnsi="宋体"/>
        </w:rPr>
      </w:pPr>
      <w:r w:rsidRPr="00F77271">
        <w:rPr>
          <w:rFonts w:ascii="宋体" w:hAnsi="宋体" w:hint="eastAsia"/>
        </w:rPr>
        <w:t>（1）与其他评论一样，有论点，论据，论证三要素组成，具有政策性，针对性和准确性；</w:t>
      </w:r>
    </w:p>
    <w:p w:rsidR="00F11551" w:rsidRPr="00F77271" w:rsidP="00F77271" w14:paraId="2F5753B9" w14:textId="77777777">
      <w:pPr>
        <w:adjustRightInd w:val="0"/>
        <w:snapToGrid w:val="0"/>
        <w:spacing w:line="360" w:lineRule="auto"/>
        <w:ind w:firstLine="420" w:firstLineChars="200"/>
        <w:rPr>
          <w:rFonts w:ascii="宋体" w:hAnsi="宋体"/>
        </w:rPr>
      </w:pPr>
      <w:r w:rsidRPr="00F77271">
        <w:rPr>
          <w:rFonts w:ascii="宋体" w:hAnsi="宋体" w:hint="eastAsia"/>
        </w:rPr>
        <w:t>（2）在有限的篇幅中，主要靠独特的见解吸引读者；</w:t>
      </w:r>
    </w:p>
    <w:p w:rsidR="00F11551" w:rsidRPr="00F77271" w:rsidP="00F77271" w14:paraId="4433B81A" w14:textId="77777777">
      <w:pPr>
        <w:adjustRightInd w:val="0"/>
        <w:snapToGrid w:val="0"/>
        <w:spacing w:line="360" w:lineRule="auto"/>
        <w:ind w:firstLine="420" w:firstLineChars="200"/>
        <w:rPr>
          <w:rFonts w:ascii="宋体" w:hAnsi="宋体"/>
        </w:rPr>
      </w:pPr>
      <w:r w:rsidRPr="00F77271">
        <w:rPr>
          <w:rFonts w:ascii="宋体" w:hAnsi="宋体" w:hint="eastAsia"/>
        </w:rPr>
        <w:t>（3）立意新颖，论述精当，文采斐然；</w:t>
      </w:r>
    </w:p>
    <w:p w:rsidR="00F11551" w:rsidRPr="00F77271" w:rsidP="00F77271" w14:paraId="0F2A8A66" w14:textId="77777777">
      <w:pPr>
        <w:adjustRightInd w:val="0"/>
        <w:snapToGrid w:val="0"/>
        <w:spacing w:line="360" w:lineRule="auto"/>
        <w:ind w:firstLine="420" w:firstLineChars="200"/>
        <w:rPr>
          <w:rFonts w:ascii="宋体" w:hAnsi="宋体"/>
        </w:rPr>
      </w:pPr>
      <w:r w:rsidRPr="00F77271">
        <w:rPr>
          <w:rFonts w:ascii="宋体" w:hAnsi="宋体" w:hint="eastAsia"/>
        </w:rPr>
        <w:t>（4）主要面向广大群众。</w:t>
      </w:r>
    </w:p>
    <w:p w:rsidR="00F11551" w:rsidRPr="00F77271" w:rsidP="00F77271" w14:paraId="6E0C336F" w14:textId="77777777">
      <w:pPr>
        <w:adjustRightInd w:val="0"/>
        <w:snapToGrid w:val="0"/>
        <w:spacing w:line="360" w:lineRule="auto"/>
        <w:ind w:firstLine="420" w:firstLineChars="200"/>
        <w:rPr>
          <w:rFonts w:ascii="宋体" w:hAnsi="宋体"/>
        </w:rPr>
      </w:pPr>
      <w:r w:rsidRPr="00F77271">
        <w:rPr>
          <w:rFonts w:ascii="宋体" w:hAnsi="宋体"/>
        </w:rPr>
        <w:t>3</w:t>
      </w:r>
      <w:r w:rsidRPr="00F77271">
        <w:rPr>
          <w:rFonts w:ascii="宋体" w:hAnsi="宋体" w:hint="eastAsia"/>
        </w:rPr>
        <w:t>.撰写方法</w:t>
      </w:r>
    </w:p>
    <w:p w:rsidR="00F11551" w:rsidRPr="00F77271" w:rsidP="00F77271" w14:paraId="651E14FF" w14:textId="77777777">
      <w:pPr>
        <w:adjustRightInd w:val="0"/>
        <w:snapToGrid w:val="0"/>
        <w:spacing w:line="360" w:lineRule="auto"/>
        <w:ind w:firstLine="420" w:firstLineChars="200"/>
        <w:rPr>
          <w:rFonts w:ascii="宋体" w:hAnsi="宋体"/>
        </w:rPr>
      </w:pPr>
      <w:r w:rsidRPr="00F77271">
        <w:rPr>
          <w:rFonts w:ascii="宋体" w:hAnsi="宋体" w:hint="eastAsia"/>
        </w:rPr>
        <w:t>（1）要读懂材料。了解有关背景，熟悉主要事件及相关情节，把握精神实质。</w:t>
      </w:r>
    </w:p>
    <w:p w:rsidR="00F11551" w:rsidRPr="00F77271" w:rsidP="00F77271" w14:paraId="4E185539" w14:textId="77777777">
      <w:pPr>
        <w:adjustRightInd w:val="0"/>
        <w:snapToGrid w:val="0"/>
        <w:spacing w:line="360" w:lineRule="auto"/>
        <w:ind w:firstLine="420" w:firstLineChars="200"/>
        <w:rPr>
          <w:rFonts w:ascii="宋体" w:hAnsi="宋体"/>
        </w:rPr>
      </w:pPr>
      <w:r w:rsidRPr="00F77271">
        <w:rPr>
          <w:rFonts w:ascii="宋体" w:hAnsi="宋体" w:hint="eastAsia"/>
        </w:rPr>
        <w:t>（2）要评在点上。点评的篇幅要小，一定要选好角度提炼观点，做到一语中的，目标集中、准确，不可分散，切忌什么都想评。</w:t>
      </w:r>
    </w:p>
    <w:p w:rsidR="00F11551" w:rsidRPr="00F77271" w:rsidP="00F77271" w14:paraId="168A5CB4" w14:textId="77777777">
      <w:pPr>
        <w:adjustRightInd w:val="0"/>
        <w:snapToGrid w:val="0"/>
        <w:spacing w:line="360" w:lineRule="auto"/>
        <w:ind w:firstLine="420" w:firstLineChars="200"/>
        <w:rPr>
          <w:rFonts w:ascii="宋体" w:hAnsi="宋体"/>
        </w:rPr>
      </w:pPr>
      <w:r w:rsidRPr="00F77271">
        <w:rPr>
          <w:rFonts w:ascii="宋体" w:hAnsi="宋体" w:hint="eastAsia"/>
        </w:rPr>
        <w:t>（3）要评得有理。好的点评应该做到以礼以法阐释，导向鲜明，事理清晰，鞭辟入里，以理服人，发人深省。</w:t>
      </w:r>
    </w:p>
    <w:p w:rsidR="00F11551" w:rsidRPr="00F77271" w:rsidP="00F77271" w14:paraId="55131592" w14:textId="77777777">
      <w:pPr>
        <w:adjustRightInd w:val="0"/>
        <w:snapToGrid w:val="0"/>
        <w:spacing w:line="360" w:lineRule="auto"/>
        <w:ind w:firstLine="420" w:firstLineChars="200"/>
        <w:rPr>
          <w:rFonts w:ascii="宋体" w:hAnsi="宋体"/>
        </w:rPr>
      </w:pPr>
      <w:r w:rsidRPr="00F77271">
        <w:rPr>
          <w:rFonts w:ascii="宋体" w:hAnsi="宋体" w:hint="eastAsia"/>
        </w:rPr>
        <w:t>（4）要评得生动。点评要讲究艺术性，言简意赅，干净利索，力求新颖、鲜明、生动，具有说服力和感染力。</w:t>
      </w:r>
    </w:p>
    <w:p w:rsidR="00F11551" w:rsidRPr="00F77271" w:rsidP="00F77271" w14:paraId="582F5402" w14:textId="77777777">
      <w:pPr>
        <w:adjustRightInd w:val="0"/>
        <w:snapToGrid w:val="0"/>
        <w:spacing w:line="360" w:lineRule="auto"/>
        <w:ind w:firstLine="420" w:firstLineChars="200"/>
        <w:rPr>
          <w:rFonts w:ascii="宋体" w:hAnsi="宋体"/>
        </w:rPr>
      </w:pPr>
      <w:r w:rsidRPr="00F77271">
        <w:rPr>
          <w:rFonts w:ascii="宋体" w:hAnsi="宋体"/>
        </w:rPr>
        <w:t>4</w:t>
      </w:r>
      <w:r w:rsidRPr="00F77271">
        <w:rPr>
          <w:rFonts w:ascii="宋体" w:hAnsi="宋体" w:hint="eastAsia"/>
        </w:rPr>
        <w:t>.新闻评论的主要表现方法</w:t>
      </w:r>
    </w:p>
    <w:p w:rsidR="00F11551" w:rsidRPr="00F77271" w:rsidP="00F77271" w14:paraId="2AB6C5FE" w14:textId="77777777">
      <w:pPr>
        <w:adjustRightInd w:val="0"/>
        <w:snapToGrid w:val="0"/>
        <w:spacing w:line="360" w:lineRule="auto"/>
        <w:ind w:firstLine="420" w:firstLineChars="200"/>
        <w:rPr>
          <w:rFonts w:ascii="宋体" w:hAnsi="宋体"/>
        </w:rPr>
      </w:pPr>
      <w:r w:rsidRPr="00F77271">
        <w:rPr>
          <w:rFonts w:ascii="宋体" w:hAnsi="宋体" w:hint="eastAsia"/>
        </w:rPr>
        <w:t>（1）夹叙夹议：对一件事发表看法的文章，它既要写事又要写看法，所以，夹叙夹议就成为主要的表现手法。</w:t>
      </w:r>
    </w:p>
    <w:p w:rsidR="00F11551" w:rsidRPr="00F77271" w:rsidP="00F77271" w14:paraId="40D65F04" w14:textId="77777777">
      <w:pPr>
        <w:adjustRightInd w:val="0"/>
        <w:snapToGrid w:val="0"/>
        <w:spacing w:line="360" w:lineRule="auto"/>
        <w:ind w:firstLine="420" w:firstLineChars="200"/>
        <w:rPr>
          <w:rFonts w:ascii="宋体" w:hAnsi="宋体"/>
        </w:rPr>
      </w:pPr>
      <w:r w:rsidRPr="00F77271">
        <w:rPr>
          <w:rFonts w:ascii="宋体" w:hAnsi="宋体" w:hint="eastAsia"/>
        </w:rPr>
        <w:t>（2）亦理亦情：论述文体，在对事件作出理性评判和分析时，并不排斥动之以情的作用。</w:t>
      </w:r>
    </w:p>
    <w:p w:rsidR="00F11551" w:rsidRPr="00F77271" w:rsidP="00F77271" w14:paraId="7B07E9B3" w14:textId="77777777">
      <w:pPr>
        <w:adjustRightInd w:val="0"/>
        <w:snapToGrid w:val="0"/>
        <w:spacing w:line="360" w:lineRule="auto"/>
        <w:ind w:firstLine="420" w:firstLineChars="200"/>
        <w:rPr>
          <w:rFonts w:ascii="宋体" w:hAnsi="宋体"/>
        </w:rPr>
      </w:pPr>
      <w:r w:rsidRPr="00F77271">
        <w:rPr>
          <w:rFonts w:ascii="宋体" w:hAnsi="宋体"/>
        </w:rPr>
        <w:t>5</w:t>
      </w:r>
      <w:r w:rsidRPr="00F77271">
        <w:rPr>
          <w:rFonts w:ascii="宋体" w:hAnsi="宋体" w:hint="eastAsia"/>
        </w:rPr>
        <w:t>.新闻评论写作的基本思路</w:t>
      </w:r>
    </w:p>
    <w:p w:rsidR="00F11551" w:rsidRPr="00F77271" w:rsidP="00F77271" w14:paraId="799D82A4" w14:textId="77777777">
      <w:pPr>
        <w:adjustRightInd w:val="0"/>
        <w:snapToGrid w:val="0"/>
        <w:spacing w:line="360" w:lineRule="auto"/>
        <w:ind w:firstLine="420" w:firstLineChars="200"/>
        <w:rPr>
          <w:rFonts w:ascii="宋体" w:hAnsi="宋体"/>
        </w:rPr>
      </w:pPr>
      <w:r w:rsidRPr="00F77271">
        <w:rPr>
          <w:rFonts w:ascii="宋体" w:hAnsi="宋体" w:hint="eastAsia"/>
        </w:rPr>
        <w:t>第一步：引述材料，摆出现象。</w:t>
      </w:r>
    </w:p>
    <w:p w:rsidR="00F11551" w:rsidRPr="00F77271" w:rsidP="00F77271" w14:paraId="2AA9CF48" w14:textId="77777777">
      <w:pPr>
        <w:adjustRightInd w:val="0"/>
        <w:snapToGrid w:val="0"/>
        <w:spacing w:line="360" w:lineRule="auto"/>
        <w:ind w:firstLine="420" w:firstLineChars="200"/>
        <w:rPr>
          <w:rFonts w:ascii="宋体" w:hAnsi="宋体"/>
        </w:rPr>
      </w:pPr>
      <w:r w:rsidRPr="00F77271">
        <w:rPr>
          <w:rFonts w:ascii="宋体" w:hAnsi="宋体" w:hint="eastAsia"/>
        </w:rPr>
        <w:t>第二步：从现象中提取论述的观点。                          </w:t>
      </w:r>
    </w:p>
    <w:p w:rsidR="00F11551" w:rsidRPr="00F77271" w:rsidP="00F77271" w14:paraId="4F81C0D1" w14:textId="77777777">
      <w:pPr>
        <w:adjustRightInd w:val="0"/>
        <w:snapToGrid w:val="0"/>
        <w:spacing w:line="360" w:lineRule="auto"/>
        <w:ind w:firstLine="420" w:firstLineChars="200"/>
        <w:rPr>
          <w:rFonts w:ascii="宋体" w:hAnsi="宋体"/>
        </w:rPr>
      </w:pPr>
      <w:r w:rsidRPr="00F77271">
        <w:rPr>
          <w:rFonts w:ascii="宋体" w:hAnsi="宋体" w:hint="eastAsia"/>
        </w:rPr>
        <w:t>第三步：分析论证观点，要联系实际，紧紧围绕论点，运用各种论证方法。</w:t>
      </w:r>
    </w:p>
    <w:p w:rsidR="00E8249E" w:rsidRPr="00F77271" w:rsidP="00F77271" w14:paraId="35F3557E" w14:textId="7726AC9C">
      <w:pPr>
        <w:adjustRightInd w:val="0"/>
        <w:snapToGrid w:val="0"/>
        <w:spacing w:line="360" w:lineRule="auto"/>
        <w:ind w:firstLine="420" w:firstLineChars="200"/>
        <w:rPr>
          <w:rFonts w:ascii="宋体" w:hAnsi="宋体"/>
        </w:rPr>
      </w:pPr>
      <w:r w:rsidRPr="00F77271">
        <w:rPr>
          <w:rFonts w:ascii="宋体" w:hAnsi="宋体" w:hint="eastAsia"/>
        </w:rPr>
        <w:t>第四步：总结全文，提出倡议。</w:t>
      </w:r>
    </w:p>
    <w:p w:rsidR="00E8249E" w:rsidRPr="00F77271" w:rsidP="00F77271" w14:paraId="04E87847" w14:textId="347F285C">
      <w:pPr>
        <w:snapToGrid w:val="0"/>
        <w:spacing w:line="360" w:lineRule="auto"/>
        <w:rPr>
          <w:rFonts w:ascii="宋体" w:hAnsi="宋体"/>
          <w:b/>
          <w:bCs/>
        </w:rPr>
      </w:pPr>
      <w:r w:rsidRPr="00F77271">
        <w:rPr>
          <w:rFonts w:ascii="宋体" w:hAnsi="宋体" w:hint="eastAsia"/>
          <w:b/>
          <w:bCs/>
        </w:rPr>
        <w:t>三、了解</w:t>
      </w:r>
      <w:r w:rsidRPr="00F77271" w:rsidR="00610D43">
        <w:rPr>
          <w:rFonts w:ascii="宋体" w:hAnsi="宋体" w:hint="eastAsia"/>
          <w:b/>
          <w:bCs/>
        </w:rPr>
        <w:t>“工匠精神”</w:t>
      </w:r>
      <w:r w:rsidRPr="00F77271">
        <w:rPr>
          <w:rFonts w:ascii="宋体" w:hAnsi="宋体" w:hint="eastAsia"/>
          <w:b/>
          <w:bCs/>
        </w:rPr>
        <w:t>：</w:t>
      </w:r>
    </w:p>
    <w:p w:rsidR="00092AC8" w:rsidRPr="00F77271" w:rsidP="00F77271" w14:paraId="5E8F3CA1" w14:textId="77777777">
      <w:pPr>
        <w:adjustRightInd w:val="0"/>
        <w:snapToGrid w:val="0"/>
        <w:spacing w:line="360" w:lineRule="auto"/>
        <w:ind w:firstLine="420" w:firstLineChars="200"/>
        <w:rPr>
          <w:rFonts w:ascii="宋体" w:hAnsi="宋体"/>
        </w:rPr>
      </w:pPr>
      <w:r w:rsidRPr="00F77271">
        <w:rPr>
          <w:rFonts w:ascii="宋体" w:hAnsi="宋体"/>
        </w:rPr>
        <w:t>1</w:t>
      </w:r>
      <w:r w:rsidRPr="00F77271">
        <w:rPr>
          <w:rFonts w:ascii="宋体" w:hAnsi="宋体" w:hint="eastAsia"/>
        </w:rPr>
        <w:t>.来源：</w:t>
      </w:r>
    </w:p>
    <w:p w:rsidR="00092AC8" w:rsidRPr="00F77271" w:rsidP="00F77271" w14:paraId="3815DF5B" w14:textId="77777777">
      <w:pPr>
        <w:adjustRightInd w:val="0"/>
        <w:snapToGrid w:val="0"/>
        <w:spacing w:line="360" w:lineRule="auto"/>
        <w:ind w:firstLine="420" w:firstLineChars="200"/>
        <w:rPr>
          <w:rFonts w:ascii="宋体" w:hAnsi="宋体"/>
        </w:rPr>
      </w:pPr>
      <w:r w:rsidRPr="00F77271">
        <w:rPr>
          <w:rFonts w:ascii="宋体" w:hAnsi="宋体"/>
        </w:rPr>
        <w:t>“工匠精神”一词，最早出自著名企业家、教育家聂圣哲。他曾呼吁：“中国制造”是世界给予中国的最好礼物，要珍惜这个练兵的机会，决不能轻易丢失。“中国制造”熟能生巧了，就可以过渡到“中国精造”。“中国精造”稳定了，不怕没有“中国创造”。千万不要让“中国制造”还没有成熟就夭折了，路要一步一步走，人动化(手艺活)是自动化的基础与前提。要有工匠精神，从“匠心”到“匠魂”……</w:t>
      </w:r>
    </w:p>
    <w:p w:rsidR="00092AC8" w:rsidRPr="00F77271" w:rsidP="00F77271" w14:paraId="3A266AFE" w14:textId="77777777">
      <w:pPr>
        <w:adjustRightInd w:val="0"/>
        <w:snapToGrid w:val="0"/>
        <w:spacing w:line="360" w:lineRule="auto"/>
        <w:ind w:firstLine="420" w:firstLineChars="200"/>
        <w:rPr>
          <w:rFonts w:ascii="宋体" w:hAnsi="宋体"/>
        </w:rPr>
      </w:pPr>
      <w:r w:rsidRPr="00F77271">
        <w:rPr>
          <w:rFonts w:ascii="宋体" w:hAnsi="宋体"/>
        </w:rPr>
        <w:t>2</w:t>
      </w:r>
      <w:r w:rsidRPr="00F77271">
        <w:rPr>
          <w:rFonts w:ascii="宋体" w:hAnsi="宋体" w:hint="eastAsia"/>
        </w:rPr>
        <w:t>.释义：</w:t>
      </w:r>
    </w:p>
    <w:p w:rsidR="00092AC8" w:rsidRPr="00F77271" w:rsidP="00F77271" w14:paraId="6EE3704E" w14:textId="77777777">
      <w:pPr>
        <w:adjustRightInd w:val="0"/>
        <w:snapToGrid w:val="0"/>
        <w:spacing w:line="360" w:lineRule="auto"/>
        <w:ind w:firstLine="420" w:firstLineChars="200"/>
        <w:rPr>
          <w:rFonts w:ascii="宋体" w:hAnsi="宋体"/>
        </w:rPr>
      </w:pPr>
      <w:r w:rsidRPr="00F77271">
        <w:rPr>
          <w:rFonts w:ascii="宋体" w:hAnsi="宋体" w:hint="eastAsia"/>
        </w:rPr>
        <w:t>工匠精神，英文是</w:t>
      </w:r>
      <w:r w:rsidRPr="00F77271">
        <w:rPr>
          <w:rFonts w:ascii="宋体" w:hAnsi="宋体"/>
        </w:rPr>
        <w:t>Craftsman’s spirit</w:t>
      </w:r>
      <w:r w:rsidRPr="00F77271">
        <w:rPr>
          <w:rFonts w:ascii="宋体" w:hAnsi="宋体" w:hint="eastAsia"/>
        </w:rPr>
        <w:t>，是一种职业精神，它是职业道德、职业能力、职业品质的体现，是从业者的一种职业价值取向和行为表现。“工匠精神”的基本内涵包括敬业、精益、专注、创新等方</w:t>
      </w:r>
      <w:r w:rsidRPr="00F77271">
        <w:rPr>
          <w:rFonts w:ascii="宋体" w:hAnsi="宋体" w:hint="eastAsia"/>
        </w:rPr>
        <w:t>面的内容。</w:t>
      </w:r>
    </w:p>
    <w:p w:rsidR="00E8249E" w:rsidRPr="00F77271" w:rsidP="00F77271" w14:paraId="341130BD" w14:textId="6597E023">
      <w:pPr>
        <w:adjustRightInd w:val="0"/>
        <w:snapToGrid w:val="0"/>
        <w:spacing w:line="360" w:lineRule="auto"/>
        <w:ind w:firstLine="420" w:firstLineChars="200"/>
        <w:rPr>
          <w:rFonts w:ascii="宋体" w:hAnsi="宋体"/>
        </w:rPr>
      </w:pPr>
      <w:r w:rsidRPr="00F77271">
        <w:rPr>
          <w:rFonts w:ascii="宋体" w:hAnsi="宋体"/>
        </w:rPr>
        <w:t>2016</w:t>
      </w:r>
      <w:r w:rsidRPr="00F77271">
        <w:rPr>
          <w:rFonts w:ascii="宋体" w:hAnsi="宋体" w:hint="eastAsia"/>
        </w:rPr>
        <w:t>年</w:t>
      </w:r>
      <w:r w:rsidRPr="00F77271">
        <w:rPr>
          <w:rFonts w:ascii="宋体" w:hAnsi="宋体"/>
        </w:rPr>
        <w:t>12</w:t>
      </w:r>
      <w:r w:rsidRPr="00F77271">
        <w:rPr>
          <w:rFonts w:ascii="宋体" w:hAnsi="宋体" w:hint="eastAsia"/>
        </w:rPr>
        <w:t>月</w:t>
      </w:r>
      <w:r w:rsidRPr="00F77271">
        <w:rPr>
          <w:rFonts w:ascii="宋体" w:hAnsi="宋体"/>
        </w:rPr>
        <w:t>14</w:t>
      </w:r>
      <w:r w:rsidRPr="00F77271">
        <w:rPr>
          <w:rFonts w:ascii="宋体" w:hAnsi="宋体" w:hint="eastAsia"/>
        </w:rPr>
        <w:t>日，“工匠精神”入选《咬文嚼字》公布</w:t>
      </w:r>
      <w:r w:rsidRPr="00F77271">
        <w:rPr>
          <w:rFonts w:ascii="宋体" w:hAnsi="宋体"/>
        </w:rPr>
        <w:t>2016</w:t>
      </w:r>
      <w:r w:rsidRPr="00F77271">
        <w:rPr>
          <w:rFonts w:ascii="宋体" w:hAnsi="宋体" w:hint="eastAsia"/>
        </w:rPr>
        <w:t>年十大流行语。</w:t>
      </w:r>
    </w:p>
    <w:p w:rsidR="00E8249E" w:rsidRPr="00F77271" w:rsidP="00F77271" w14:paraId="54CE6F99" w14:textId="0A6CD7D3">
      <w:pPr>
        <w:snapToGrid w:val="0"/>
        <w:spacing w:line="360" w:lineRule="auto"/>
        <w:rPr>
          <w:rFonts w:ascii="宋体" w:hAnsi="宋体"/>
          <w:b/>
          <w:bCs/>
        </w:rPr>
      </w:pPr>
      <w:r w:rsidRPr="00F77271">
        <w:rPr>
          <w:rFonts w:ascii="宋体" w:hAnsi="宋体" w:hint="eastAsia"/>
          <w:b/>
          <w:bCs/>
        </w:rPr>
        <w:t>四、背景</w:t>
      </w:r>
    </w:p>
    <w:p w:rsidR="00E8249E" w:rsidRPr="00F77271" w:rsidP="00F77271" w14:paraId="7771CD55" w14:textId="46C3ED50">
      <w:pPr>
        <w:adjustRightInd w:val="0"/>
        <w:snapToGrid w:val="0"/>
        <w:spacing w:line="360" w:lineRule="auto"/>
        <w:ind w:firstLine="420" w:firstLineChars="200"/>
      </w:pPr>
      <w:r w:rsidRPr="00F77271">
        <w:t>本文原载</w:t>
      </w:r>
      <w:r w:rsidRPr="00F77271">
        <w:t>2016</w:t>
      </w:r>
      <w:r w:rsidRPr="00F77271">
        <w:t>年</w:t>
      </w:r>
      <w:r w:rsidRPr="00F77271">
        <w:t>4</w:t>
      </w:r>
      <w:r w:rsidRPr="00F77271">
        <w:t>月</w:t>
      </w:r>
      <w:r w:rsidRPr="00F77271">
        <w:t>30</w:t>
      </w:r>
      <w:r w:rsidRPr="00F77271">
        <w:t>日《人民日报》。在</w:t>
      </w:r>
      <w:r w:rsidRPr="00F77271">
        <w:t>2016</w:t>
      </w:r>
      <w:r w:rsidRPr="00F77271">
        <w:t>年召开的第十二届全国人民代表大会第四次会议上，国务院总理李克强在政府工作报告中提出</w:t>
      </w:r>
      <w:r w:rsidRPr="00F77271">
        <w:t>“</w:t>
      </w:r>
      <w:r w:rsidRPr="00F77271">
        <w:t>要鼓励企业开展个性化定制、柔性化生产，培育精益求精的工匠精神</w:t>
      </w:r>
      <w:r w:rsidRPr="00F77271">
        <w:t>”</w:t>
      </w:r>
      <w:r w:rsidRPr="00F77271">
        <w:t>。</w:t>
      </w:r>
      <w:r w:rsidRPr="00F77271">
        <w:t>“</w:t>
      </w:r>
      <w:r w:rsidRPr="00F77271">
        <w:t>工匠精神</w:t>
      </w:r>
      <w:r w:rsidRPr="00F77271">
        <w:t>”</w:t>
      </w:r>
      <w:r w:rsidRPr="00F77271">
        <w:t>一词首次写入了政府工作报告。一时间，</w:t>
      </w:r>
      <w:r w:rsidRPr="00F77271">
        <w:t>“</w:t>
      </w:r>
      <w:r w:rsidRPr="00F77271">
        <w:t>工匠精神</w:t>
      </w:r>
      <w:r w:rsidRPr="00F77271">
        <w:t>”</w:t>
      </w:r>
      <w:r w:rsidRPr="00F77271">
        <w:t>备受社会关注。国家将</w:t>
      </w:r>
      <w:r w:rsidRPr="00F77271">
        <w:t>“</w:t>
      </w:r>
      <w:r w:rsidRPr="00F77271">
        <w:t>工匠精神</w:t>
      </w:r>
      <w:r w:rsidRPr="00F77271">
        <w:t>”</w:t>
      </w:r>
      <w:r w:rsidRPr="00F77271">
        <w:t>写入政府工作报告，一方面表示国家对</w:t>
      </w:r>
      <w:r w:rsidRPr="00F77271">
        <w:t>“</w:t>
      </w:r>
      <w:r w:rsidRPr="00F77271">
        <w:t>工匠精神</w:t>
      </w:r>
      <w:r w:rsidRPr="00F77271">
        <w:t>”</w:t>
      </w:r>
      <w:r w:rsidRPr="00F77271">
        <w:t>的重视，另一方面，也体现出国家鼓励更多企业或个人要有</w:t>
      </w:r>
      <w:r w:rsidRPr="00F77271">
        <w:t>“</w:t>
      </w:r>
      <w:r w:rsidRPr="00F77271">
        <w:t>工匠精神</w:t>
      </w:r>
      <w:r w:rsidRPr="00F77271">
        <w:t>”</w:t>
      </w:r>
      <w:r w:rsidRPr="00F77271">
        <w:t>。</w:t>
      </w:r>
    </w:p>
    <w:p w:rsidR="00E8249E" w:rsidRPr="00F77271" w:rsidP="00F77271" w14:paraId="511FD5FF" w14:textId="3E035546">
      <w:pPr>
        <w:snapToGrid w:val="0"/>
        <w:spacing w:line="360" w:lineRule="auto"/>
        <w:rPr>
          <w:rFonts w:ascii="宋体" w:hAnsi="宋体"/>
          <w:b/>
          <w:bCs/>
        </w:rPr>
      </w:pPr>
      <w:r w:rsidRPr="00F77271">
        <w:rPr>
          <w:rFonts w:ascii="宋体" w:hAnsi="宋体" w:hint="eastAsia"/>
          <w:b/>
          <w:bCs/>
        </w:rPr>
        <w:t>五、内容研读：</w:t>
      </w:r>
    </w:p>
    <w:p w:rsidR="00D20C2F" w:rsidRPr="00F77271" w:rsidP="00F77271" w14:paraId="70D247EC" w14:textId="33A61FCB">
      <w:pPr>
        <w:adjustRightInd w:val="0"/>
        <w:snapToGrid w:val="0"/>
        <w:spacing w:line="360" w:lineRule="auto"/>
      </w:pPr>
      <w:r w:rsidRPr="00F77271">
        <w:rPr>
          <w:rFonts w:hint="eastAsia"/>
        </w:rPr>
        <w:t>（一）理清</w:t>
      </w:r>
      <w:r w:rsidRPr="00F77271" w:rsidR="00844977">
        <w:rPr>
          <w:rFonts w:hint="eastAsia"/>
        </w:rPr>
        <w:t>结构思路</w:t>
      </w:r>
      <w:r w:rsidRPr="00F77271">
        <w:rPr>
          <w:rFonts w:hint="eastAsia"/>
        </w:rPr>
        <w:t>：</w:t>
      </w:r>
    </w:p>
    <w:p w:rsidR="00635D73" w:rsidRPr="00F77271" w:rsidP="00F77271" w14:paraId="252DA92D" w14:textId="6F10CB70">
      <w:pPr>
        <w:adjustRightInd w:val="0"/>
        <w:snapToGrid w:val="0"/>
        <w:spacing w:line="360" w:lineRule="auto"/>
        <w:ind w:firstLine="420" w:firstLineChars="200"/>
        <w:rPr>
          <w:rFonts w:ascii="宋体" w:hAnsi="宋体"/>
        </w:rPr>
      </w:pPr>
      <w:r w:rsidRPr="00F77271">
        <w:rPr>
          <w:rFonts w:ascii="宋体" w:hAnsi="宋体" w:hint="eastAsia"/>
        </w:rPr>
        <w:t>1.思考，本文第一段写了什么内容？可以分为几部分？</w:t>
      </w:r>
    </w:p>
    <w:p w:rsidR="0087425D" w:rsidRPr="00F77271" w:rsidP="00F77271" w14:paraId="40E274FE" w14:textId="2489961C">
      <w:pPr>
        <w:adjustRightInd w:val="0"/>
        <w:snapToGrid w:val="0"/>
        <w:spacing w:line="360" w:lineRule="auto"/>
        <w:ind w:firstLine="420" w:firstLineChars="200"/>
      </w:pPr>
      <w:r w:rsidRPr="00F77271">
        <w:rPr>
          <w:rFonts w:hint="eastAsia"/>
        </w:rPr>
        <w:t>明确：</w:t>
      </w:r>
    </w:p>
    <w:p w:rsidR="0087425D" w:rsidRPr="00F77271" w:rsidP="00F77271" w14:paraId="12F8E473" w14:textId="1CF2F4DE">
      <w:pPr>
        <w:adjustRightInd w:val="0"/>
        <w:snapToGrid w:val="0"/>
        <w:spacing w:line="360" w:lineRule="auto"/>
        <w:ind w:firstLine="420" w:firstLineChars="200"/>
      </w:pPr>
      <w:r w:rsidRPr="00F77271">
        <w:rPr>
          <w:rFonts w:hint="eastAsia"/>
        </w:rPr>
        <w:t>第</w:t>
      </w:r>
      <w:r w:rsidRPr="00F77271">
        <w:rPr>
          <w:rFonts w:hint="eastAsia"/>
        </w:rPr>
        <w:t>一段：注重精细品质和独特体验的时代，引出工匠精神</w:t>
      </w:r>
    </w:p>
    <w:p w:rsidR="0087425D" w:rsidRPr="00F77271" w:rsidP="00F77271" w14:paraId="7160D921" w14:textId="77777777">
      <w:pPr>
        <w:adjustRightInd w:val="0"/>
        <w:snapToGrid w:val="0"/>
        <w:spacing w:line="360" w:lineRule="auto"/>
        <w:ind w:firstLine="420" w:firstLineChars="200"/>
      </w:pPr>
      <w:r w:rsidRPr="00F77271">
        <w:rPr>
          <w:rFonts w:hint="eastAsia"/>
        </w:rPr>
        <w:t>第二段：匠是心思巧妙、技艺精湛、造诣高深的代名词。</w:t>
      </w:r>
    </w:p>
    <w:p w:rsidR="0087425D" w:rsidRPr="00F77271" w:rsidP="00F77271" w14:paraId="2B76C086" w14:textId="77777777">
      <w:pPr>
        <w:adjustRightInd w:val="0"/>
        <w:snapToGrid w:val="0"/>
        <w:spacing w:line="360" w:lineRule="auto"/>
        <w:ind w:firstLine="420" w:firstLineChars="200"/>
      </w:pPr>
      <w:r w:rsidRPr="00F77271">
        <w:rPr>
          <w:rFonts w:hint="eastAsia"/>
        </w:rPr>
        <w:t>首先解释“匠”的含义，接着从作家的话引出人的职业品质、专业精神有不同，最后指出工匠精神对于企业和国家的意义。</w:t>
      </w:r>
    </w:p>
    <w:p w:rsidR="0087425D" w:rsidRPr="00F77271" w:rsidP="00F77271" w14:paraId="05C4A023" w14:textId="77777777">
      <w:pPr>
        <w:adjustRightInd w:val="0"/>
        <w:snapToGrid w:val="0"/>
        <w:spacing w:line="360" w:lineRule="auto"/>
        <w:ind w:firstLine="420" w:firstLineChars="200"/>
      </w:pPr>
      <w:r w:rsidRPr="00F77271">
        <w:rPr>
          <w:rFonts w:hint="eastAsia"/>
        </w:rPr>
        <w:t>第三段：工匠精神是改变现实的力量；爱岗敬业、劳动光荣的价值原色。</w:t>
      </w:r>
    </w:p>
    <w:p w:rsidR="0087425D" w:rsidRPr="00F77271" w:rsidP="00F77271" w14:paraId="63400ED1" w14:textId="77777777">
      <w:pPr>
        <w:adjustRightInd w:val="0"/>
        <w:snapToGrid w:val="0"/>
        <w:spacing w:line="360" w:lineRule="auto"/>
        <w:ind w:firstLine="420" w:firstLineChars="200"/>
      </w:pPr>
      <w:r w:rsidRPr="00F77271">
        <w:rPr>
          <w:rFonts w:hint="eastAsia"/>
        </w:rPr>
        <w:t>第四段：格物致知、正心诚意的生命哲学，技进乎道、超然达观的人生信念。</w:t>
      </w:r>
    </w:p>
    <w:p w:rsidR="0087425D" w:rsidRPr="00F77271" w:rsidP="00F77271" w14:paraId="2B85594B" w14:textId="77777777">
      <w:pPr>
        <w:adjustRightInd w:val="0"/>
        <w:snapToGrid w:val="0"/>
        <w:spacing w:line="360" w:lineRule="auto"/>
        <w:ind w:firstLine="420" w:firstLineChars="200"/>
      </w:pPr>
      <w:r w:rsidRPr="00F77271">
        <w:rPr>
          <w:rFonts w:hint="eastAsia"/>
        </w:rPr>
        <w:t>第五段：我们的时代面貌，取决于我们的表现。</w:t>
      </w:r>
    </w:p>
    <w:p w:rsidR="0087425D" w:rsidRPr="00F77271" w:rsidP="00F77271" w14:paraId="35BF6545" w14:textId="77777777">
      <w:pPr>
        <w:adjustRightInd w:val="0"/>
        <w:snapToGrid w:val="0"/>
        <w:spacing w:line="360" w:lineRule="auto"/>
        <w:ind w:firstLine="420" w:firstLineChars="200"/>
      </w:pPr>
      <w:r w:rsidRPr="00F77271">
        <w:rPr>
          <w:rFonts w:hint="eastAsia"/>
        </w:rPr>
        <w:t>小结：</w:t>
      </w:r>
    </w:p>
    <w:p w:rsidR="00844977" w:rsidRPr="00F77271" w:rsidP="00F77271" w14:paraId="423096CC" w14:textId="42B4C64E">
      <w:pPr>
        <w:adjustRightInd w:val="0"/>
        <w:snapToGrid w:val="0"/>
        <w:spacing w:line="360" w:lineRule="auto"/>
        <w:ind w:firstLine="420" w:firstLineChars="200"/>
      </w:pPr>
      <w:r w:rsidRPr="00F77271">
        <w:rPr>
          <w:rFonts w:hint="eastAsia"/>
        </w:rPr>
        <w:t>本文可分为三部分，第一部分为第一段，引出话题，提倡工匠精神；第二部分为第二到第四段，工匠精神的概念和内涵；第三部分为第五段，倡导工匠精神，从个人与时代的关系总结全文。</w:t>
      </w:r>
    </w:p>
    <w:p w:rsidR="0087425D" w:rsidRPr="00F77271" w:rsidP="00F77271" w14:paraId="2326B635" w14:textId="77777777">
      <w:pPr>
        <w:adjustRightInd w:val="0"/>
        <w:snapToGrid w:val="0"/>
        <w:spacing w:line="360" w:lineRule="auto"/>
        <w:ind w:firstLine="420" w:firstLineChars="200"/>
      </w:pPr>
      <w:r w:rsidRPr="00F77271">
        <w:rPr>
          <w:rFonts w:hint="eastAsia"/>
        </w:rPr>
        <w:t>2.</w:t>
      </w:r>
      <w:r w:rsidRPr="00F77271">
        <w:rPr>
          <w:rFonts w:hint="eastAsia"/>
        </w:rPr>
        <w:t>阅读文本，请概括本文的论证思路。</w:t>
      </w:r>
    </w:p>
    <w:p w:rsidR="0087425D" w:rsidRPr="00F77271" w:rsidP="00F77271" w14:paraId="262CF713" w14:textId="77777777">
      <w:pPr>
        <w:adjustRightInd w:val="0"/>
        <w:snapToGrid w:val="0"/>
        <w:spacing w:line="360" w:lineRule="auto"/>
        <w:ind w:firstLine="420" w:firstLineChars="200"/>
      </w:pPr>
      <w:r w:rsidRPr="00F77271">
        <w:rPr>
          <w:rFonts w:hint="eastAsia"/>
        </w:rPr>
        <w:t>明确：</w:t>
      </w:r>
    </w:p>
    <w:p w:rsidR="0087425D" w:rsidRPr="00F77271" w:rsidP="00F77271" w14:paraId="1F28D876" w14:textId="45854ECD">
      <w:pPr>
        <w:adjustRightInd w:val="0"/>
        <w:snapToGrid w:val="0"/>
        <w:spacing w:line="360" w:lineRule="auto"/>
        <w:ind w:firstLine="420" w:firstLineChars="200"/>
      </w:pPr>
      <w:r w:rsidRPr="00F77271">
        <w:rPr>
          <w:rFonts w:hint="eastAsia"/>
        </w:rPr>
        <w:t>本文开宗明义，点出时代需要工匠精神，接着引用《说文解字》观点，点出什么是工匠精神，然后寻因溯果，层层深入，从“为什么”“怎么办”的角度，阐明该怎样，不该怎样。最后联系实际，回扣中心，升华主旨。</w:t>
      </w:r>
    </w:p>
    <w:p w:rsidR="00844977" w:rsidRPr="00F77271" w:rsidP="00F77271" w14:paraId="2C287BC6" w14:textId="77777777">
      <w:pPr>
        <w:adjustRightInd w:val="0"/>
        <w:snapToGrid w:val="0"/>
        <w:spacing w:line="360" w:lineRule="auto"/>
        <w:ind w:firstLine="420" w:firstLineChars="200"/>
      </w:pPr>
      <w:r w:rsidRPr="00F77271">
        <w:rPr>
          <w:rFonts w:hint="eastAsia"/>
        </w:rPr>
        <w:t>这篇新闻评论围绕“工匠精神”展开，通过事实论证、道理论证等方式加以论述。在论述的过程中，作者采用由浅入深、逐层剖析的方式阐述“工匠精神”的内涵，正反面论证相结合，观点鲜明、逻辑合理、思辨性强。通过对本文思路的把握，我们可以深刻地体会到本文从不同角度辩证地论述了“工匠精神”的深刻而又丰富的内涵和这种精神对企业、国家、民族的重大意义。</w:t>
      </w:r>
    </w:p>
    <w:p w:rsidR="00844977" w:rsidRPr="00F77271" w:rsidP="00F77271" w14:paraId="25D6CE2D" w14:textId="199F3A46">
      <w:pPr>
        <w:adjustRightInd w:val="0"/>
        <w:snapToGrid w:val="0"/>
        <w:spacing w:line="360" w:lineRule="auto"/>
        <w:ind w:firstLine="420" w:firstLineChars="200"/>
      </w:pPr>
      <w:r w:rsidRPr="00F77271">
        <w:t>3</w:t>
      </w:r>
      <w:r w:rsidRPr="00F77271">
        <w:t>.</w:t>
      </w:r>
      <w:r w:rsidRPr="00F77271">
        <w:rPr>
          <w:rFonts w:hint="eastAsia"/>
        </w:rPr>
        <w:t>请简要概括第②段的论述思路。</w:t>
      </w:r>
    </w:p>
    <w:p w:rsidR="00352CE2" w:rsidRPr="00F77271" w:rsidP="00F77271" w14:paraId="21587B16" w14:textId="4BECA606">
      <w:pPr>
        <w:adjustRightInd w:val="0"/>
        <w:snapToGrid w:val="0"/>
        <w:spacing w:line="360" w:lineRule="auto"/>
        <w:ind w:firstLine="420" w:firstLineChars="200"/>
      </w:pPr>
      <w:r w:rsidRPr="00F77271">
        <w:rPr>
          <w:rFonts w:hint="eastAsia"/>
        </w:rPr>
        <w:t>明确：</w:t>
      </w:r>
      <w:r w:rsidRPr="00F77271" w:rsidR="00844977">
        <w:rPr>
          <w:rFonts w:hint="eastAsia"/>
        </w:rPr>
        <w:t>首先解释“匠”的含义，接着从作家的话引出人的职业品质、专业精神有不同，最后指出工匠精神对于企业和国家的意义。</w:t>
      </w:r>
    </w:p>
    <w:p w:rsidR="0087425D" w:rsidRPr="00F77271" w:rsidP="00F77271" w14:paraId="6F298E4C" w14:textId="32933A12">
      <w:pPr>
        <w:adjustRightInd w:val="0"/>
        <w:snapToGrid w:val="0"/>
        <w:spacing w:line="360" w:lineRule="auto"/>
      </w:pPr>
      <w:r w:rsidRPr="00F77271">
        <w:rPr>
          <w:rFonts w:hint="eastAsia"/>
        </w:rPr>
        <w:t>（二）探究“工匠精神”</w:t>
      </w:r>
      <w:r w:rsidRPr="00F77271" w:rsidR="00F73C02">
        <w:rPr>
          <w:rFonts w:hint="eastAsia"/>
        </w:rPr>
        <w:t>的内涵</w:t>
      </w:r>
    </w:p>
    <w:p w:rsidR="00210A6D" w:rsidRPr="00F77271" w:rsidP="00F77271" w14:paraId="66782566" w14:textId="2FD04ECD">
      <w:pPr>
        <w:adjustRightInd w:val="0"/>
        <w:snapToGrid w:val="0"/>
        <w:spacing w:line="360" w:lineRule="auto"/>
        <w:ind w:firstLine="420" w:firstLineChars="200"/>
      </w:pPr>
      <w:r w:rsidRPr="00F77271">
        <w:rPr>
          <w:rFonts w:hint="eastAsia"/>
        </w:rPr>
        <w:t>1</w:t>
      </w:r>
      <w:r w:rsidRPr="00F77271">
        <w:rPr>
          <w:rFonts w:hint="eastAsia"/>
        </w:rPr>
        <w:t>．</w:t>
      </w:r>
      <w:r w:rsidRPr="00F77271" w:rsidR="00644BB6">
        <w:rPr>
          <w:rFonts w:hint="eastAsia"/>
        </w:rPr>
        <w:t>思考，</w:t>
      </w:r>
      <w:r w:rsidRPr="00F77271">
        <w:t>为什么作者认为要像手工艺人一样雕琢技艺、打造产品？</w:t>
      </w:r>
    </w:p>
    <w:p w:rsidR="00210A6D" w:rsidRPr="00F77271" w:rsidP="00F77271" w14:paraId="4086814A" w14:textId="66B3CF0B">
      <w:pPr>
        <w:adjustRightInd w:val="0"/>
        <w:snapToGrid w:val="0"/>
        <w:spacing w:line="360" w:lineRule="auto"/>
        <w:ind w:firstLine="420" w:firstLineChars="200"/>
      </w:pPr>
      <w:r w:rsidRPr="00F77271">
        <w:t xml:space="preserve"> </w:t>
      </w:r>
      <w:r w:rsidRPr="00F77271">
        <w:t>明确</w:t>
      </w:r>
      <w:r w:rsidRPr="00F77271">
        <w:rPr>
          <w:rFonts w:hint="eastAsia"/>
        </w:rPr>
        <w:t>：</w:t>
      </w:r>
      <w:r w:rsidRPr="00F77271">
        <w:t>只有这样做</w:t>
      </w:r>
      <w:r w:rsidRPr="00F77271">
        <w:rPr>
          <w:rFonts w:hint="eastAsia"/>
        </w:rPr>
        <w:t>，</w:t>
      </w:r>
      <w:r w:rsidRPr="00F77271">
        <w:t>企业才有金字招牌</w:t>
      </w:r>
      <w:r w:rsidRPr="00F77271">
        <w:rPr>
          <w:rFonts w:hint="eastAsia"/>
        </w:rPr>
        <w:t>，</w:t>
      </w:r>
      <w:r w:rsidRPr="00F77271">
        <w:t>产品才能经受住用户最挑剔眼光的检验。</w:t>
      </w:r>
    </w:p>
    <w:p w:rsidR="00210A6D" w:rsidRPr="00F77271" w:rsidP="00F77271" w14:paraId="3179D943" w14:textId="701C8A6C">
      <w:pPr>
        <w:adjustRightInd w:val="0"/>
        <w:snapToGrid w:val="0"/>
        <w:spacing w:line="360" w:lineRule="auto"/>
        <w:ind w:firstLine="420" w:firstLineChars="200"/>
      </w:pPr>
      <w:r w:rsidRPr="00F77271">
        <w:t>2</w:t>
      </w:r>
      <w:r w:rsidRPr="00F77271">
        <w:rPr>
          <w:rFonts w:hint="eastAsia"/>
        </w:rPr>
        <w:t>．</w:t>
      </w:r>
      <w:r w:rsidRPr="00F77271">
        <w:t>作者认为</w:t>
      </w:r>
      <w:r w:rsidRPr="00F77271">
        <w:rPr>
          <w:rFonts w:hint="eastAsia"/>
        </w:rPr>
        <w:t>，</w:t>
      </w:r>
      <w:r w:rsidRPr="00F77271">
        <w:t>崇尚工匠精神对个人、企业和国家分别有怎样的作用？</w:t>
      </w:r>
    </w:p>
    <w:p w:rsidR="00644BB6" w:rsidRPr="00F77271" w:rsidP="00F77271" w14:paraId="2B7F0B32" w14:textId="77777777">
      <w:pPr>
        <w:adjustRightInd w:val="0"/>
        <w:snapToGrid w:val="0"/>
        <w:spacing w:line="360" w:lineRule="auto"/>
        <w:ind w:firstLine="420" w:firstLineChars="200"/>
      </w:pPr>
      <w:r w:rsidRPr="00F77271">
        <w:t>明确</w:t>
      </w:r>
      <w:r w:rsidRPr="00F77271">
        <w:rPr>
          <w:rFonts w:hint="eastAsia"/>
        </w:rPr>
        <w:t>：</w:t>
      </w:r>
    </w:p>
    <w:p w:rsidR="00644BB6" w:rsidRPr="00F77271" w:rsidP="00F77271" w14:paraId="1BD00504" w14:textId="77777777">
      <w:pPr>
        <w:adjustRightInd w:val="0"/>
        <w:snapToGrid w:val="0"/>
        <w:spacing w:line="360" w:lineRule="auto"/>
        <w:ind w:firstLine="420" w:firstLineChars="200"/>
      </w:pPr>
      <w:r w:rsidRPr="00F77271">
        <w:t>①</w:t>
      </w:r>
      <w:r w:rsidRPr="00F77271">
        <w:t>体现了人与人职业品质、专业精神的不同。</w:t>
      </w:r>
    </w:p>
    <w:p w:rsidR="00644BB6" w:rsidRPr="00F77271" w:rsidP="00F77271" w14:paraId="0CDC2A70" w14:textId="77777777">
      <w:pPr>
        <w:adjustRightInd w:val="0"/>
        <w:snapToGrid w:val="0"/>
        <w:spacing w:line="360" w:lineRule="auto"/>
        <w:ind w:firstLine="420" w:firstLineChars="200"/>
      </w:pPr>
      <w:r w:rsidRPr="00F77271">
        <w:t>②</w:t>
      </w:r>
      <w:r w:rsidRPr="00F77271">
        <w:t>工匠精神厚植的企业</w:t>
      </w:r>
      <w:r w:rsidRPr="00F77271">
        <w:rPr>
          <w:rFonts w:hint="eastAsia"/>
        </w:rPr>
        <w:t>，</w:t>
      </w:r>
      <w:r w:rsidRPr="00F77271">
        <w:t>一定是一个气质雍容、活力涌流的企业。</w:t>
      </w:r>
    </w:p>
    <w:p w:rsidR="00210A6D" w:rsidRPr="00F77271" w:rsidP="00F77271" w14:paraId="0C98B156" w14:textId="165D1ADC">
      <w:pPr>
        <w:adjustRightInd w:val="0"/>
        <w:snapToGrid w:val="0"/>
        <w:spacing w:line="360" w:lineRule="auto"/>
        <w:ind w:firstLine="420" w:firstLineChars="200"/>
      </w:pPr>
      <w:r w:rsidRPr="00F77271">
        <w:t>③</w:t>
      </w:r>
      <w:r w:rsidRPr="00F77271">
        <w:t>崇尚</w:t>
      </w:r>
      <w:r w:rsidRPr="00F77271">
        <w:rPr>
          <w:rFonts w:hint="eastAsia"/>
        </w:rPr>
        <w:t>工匠精神的国家，一定是一个拥有健康市场环境和深厚人文素养的国家。</w:t>
      </w:r>
    </w:p>
    <w:p w:rsidR="00210A6D" w:rsidRPr="00F77271" w:rsidP="00F77271" w14:paraId="58D7E105" w14:textId="4BC39837">
      <w:pPr>
        <w:adjustRightInd w:val="0"/>
        <w:snapToGrid w:val="0"/>
        <w:spacing w:line="360" w:lineRule="auto"/>
        <w:ind w:firstLine="420" w:firstLineChars="200"/>
      </w:pPr>
      <w:r w:rsidRPr="00F77271">
        <w:t>3</w:t>
      </w:r>
      <w:r w:rsidRPr="00F77271">
        <w:rPr>
          <w:rFonts w:hint="eastAsia"/>
        </w:rPr>
        <w:t>．</w:t>
      </w:r>
      <w:r w:rsidRPr="00F77271">
        <w:t>根据文章内容回答</w:t>
      </w:r>
      <w:r w:rsidRPr="00F77271">
        <w:rPr>
          <w:rFonts w:hint="eastAsia"/>
        </w:rPr>
        <w:t>，</w:t>
      </w:r>
      <w:r w:rsidRPr="00F77271">
        <w:t>对于企业来说</w:t>
      </w:r>
      <w:r w:rsidRPr="00F77271">
        <w:rPr>
          <w:rFonts w:hint="eastAsia"/>
        </w:rPr>
        <w:t>，</w:t>
      </w:r>
      <w:r w:rsidRPr="00F77271">
        <w:t>为什么工匠精神</w:t>
      </w:r>
      <w:r w:rsidRPr="00F77271">
        <w:t>“</w:t>
      </w:r>
      <w:r w:rsidRPr="00F77271">
        <w:t>足以为成功铺就</w:t>
      </w:r>
      <w:r w:rsidRPr="00F77271">
        <w:rPr>
          <w:rFonts w:hint="eastAsia"/>
        </w:rPr>
        <w:t>通天大道”？</w:t>
      </w:r>
    </w:p>
    <w:p w:rsidR="00F73C02" w:rsidRPr="00F77271" w:rsidP="00F77271" w14:paraId="19064752" w14:textId="77777777">
      <w:pPr>
        <w:adjustRightInd w:val="0"/>
        <w:snapToGrid w:val="0"/>
        <w:spacing w:line="360" w:lineRule="auto"/>
        <w:ind w:firstLine="420" w:firstLineChars="200"/>
      </w:pPr>
      <w:r w:rsidRPr="00F77271">
        <w:t xml:space="preserve"> </w:t>
      </w:r>
      <w:r w:rsidRPr="00F77271" w:rsidR="00210A6D">
        <w:t>明确</w:t>
      </w:r>
      <w:r w:rsidRPr="00F77271">
        <w:rPr>
          <w:rFonts w:hint="eastAsia"/>
        </w:rPr>
        <w:t>：</w:t>
      </w:r>
    </w:p>
    <w:p w:rsidR="00210A6D" w:rsidRPr="00F77271" w:rsidP="00F77271" w14:paraId="76D64C47" w14:textId="292C069C">
      <w:pPr>
        <w:adjustRightInd w:val="0"/>
        <w:snapToGrid w:val="0"/>
        <w:spacing w:line="360" w:lineRule="auto"/>
        <w:ind w:firstLine="420" w:firstLineChars="200"/>
      </w:pPr>
      <w:r w:rsidRPr="00F77271">
        <w:t>工匠精神使企业更符合时代需求；工匠精神使产品更精致</w:t>
      </w:r>
      <w:r w:rsidRPr="00F77271">
        <w:rPr>
          <w:rFonts w:hint="eastAsia"/>
        </w:rPr>
        <w:t>，</w:t>
      </w:r>
      <w:r w:rsidRPr="00F77271">
        <w:t>从而经受住用户挑剔眼光的检验；工匠精神厚植可以使企业气质雍容、活力涌流。</w:t>
      </w:r>
    </w:p>
    <w:p w:rsidR="00644BB6" w:rsidRPr="00F77271" w:rsidP="00F77271" w14:paraId="5151E8EF" w14:textId="4097BEE4">
      <w:pPr>
        <w:adjustRightInd w:val="0"/>
        <w:snapToGrid w:val="0"/>
        <w:spacing w:line="360" w:lineRule="auto"/>
        <w:ind w:firstLine="420" w:firstLineChars="200"/>
      </w:pPr>
      <w:r w:rsidRPr="00F77271">
        <w:rPr>
          <w:rFonts w:hint="eastAsia"/>
        </w:rPr>
        <w:t>4.</w:t>
      </w:r>
      <w:r w:rsidRPr="00F77271">
        <w:rPr>
          <w:rFonts w:hint="eastAsia"/>
        </w:rPr>
        <w:t>讨论，“工匠精神”的内涵是什么？</w:t>
      </w:r>
    </w:p>
    <w:p w:rsidR="00F73C02" w:rsidRPr="00F77271" w:rsidP="00F77271" w14:paraId="18830DA1" w14:textId="131A91D9">
      <w:pPr>
        <w:adjustRightInd w:val="0"/>
        <w:snapToGrid w:val="0"/>
        <w:spacing w:line="360" w:lineRule="auto"/>
        <w:ind w:firstLine="420" w:firstLineChars="200"/>
      </w:pPr>
      <w:r w:rsidRPr="00F77271">
        <w:rPr>
          <w:rFonts w:hint="eastAsia"/>
        </w:rPr>
        <w:t>明确：</w:t>
      </w:r>
    </w:p>
    <w:p w:rsidR="00F73C02" w:rsidRPr="00F77271" w:rsidP="00F77271" w14:paraId="485417CD" w14:textId="77777777">
      <w:pPr>
        <w:adjustRightInd w:val="0"/>
        <w:snapToGrid w:val="0"/>
        <w:spacing w:line="360" w:lineRule="auto"/>
        <w:ind w:firstLine="420" w:firstLineChars="200"/>
      </w:pPr>
      <w:r w:rsidRPr="00F77271">
        <w:rPr>
          <w:rFonts w:ascii="等线" w:eastAsia="等线" w:hAnsi="等线" w:hint="eastAsia"/>
        </w:rPr>
        <w:t>①</w:t>
      </w:r>
      <w:r w:rsidRPr="00F77271">
        <w:rPr>
          <w:rFonts w:hint="eastAsia"/>
        </w:rPr>
        <w:t>爱岗</w:t>
      </w:r>
      <w:r w:rsidRPr="00F77271">
        <w:t>敬业。爱岗敬业是从业者基于对职业的敬畏和热爱而产生的一种全身心投入的认认真真、尽职尽责的职业精神状态。中华民族历来有</w:t>
      </w:r>
      <w:r w:rsidRPr="00F77271">
        <w:t>“</w:t>
      </w:r>
      <w:r w:rsidRPr="00F77271">
        <w:t>敬业乐群</w:t>
      </w:r>
      <w:r w:rsidRPr="00F77271">
        <w:t>”“</w:t>
      </w:r>
      <w:r w:rsidRPr="00F77271">
        <w:t>忠于职守</w:t>
      </w:r>
      <w:r w:rsidRPr="00F77271">
        <w:t>”</w:t>
      </w:r>
      <w:r w:rsidRPr="00F77271">
        <w:t>的传统，敬业是中国人的传统美德，也是当今社会主义核心价值观的基本要求之一。</w:t>
      </w:r>
    </w:p>
    <w:p w:rsidR="00F73C02" w:rsidRPr="00F77271" w:rsidP="00F77271" w14:paraId="5D21EE22" w14:textId="77777777">
      <w:pPr>
        <w:adjustRightInd w:val="0"/>
        <w:snapToGrid w:val="0"/>
        <w:spacing w:line="360" w:lineRule="auto"/>
        <w:ind w:firstLine="420" w:firstLineChars="200"/>
      </w:pPr>
      <w:r w:rsidRPr="00F77271">
        <w:rPr>
          <w:rFonts w:ascii="等线" w:eastAsia="等线" w:hAnsi="等线" w:hint="eastAsia"/>
        </w:rPr>
        <w:t>②</w:t>
      </w:r>
      <w:r w:rsidRPr="00F77271">
        <w:rPr>
          <w:rFonts w:hint="eastAsia"/>
        </w:rPr>
        <w:t>精益</w:t>
      </w:r>
      <w:r w:rsidRPr="00F77271">
        <w:t>求精。精益求精就是指已经做得很好了，还要求做得更好。能基业长青的企业，无不是精益求精才获得成功的。</w:t>
      </w:r>
    </w:p>
    <w:p w:rsidR="00F73C02" w:rsidRPr="00F77271" w:rsidP="00F77271" w14:paraId="79B9864F" w14:textId="77777777">
      <w:pPr>
        <w:adjustRightInd w:val="0"/>
        <w:snapToGrid w:val="0"/>
        <w:spacing w:line="360" w:lineRule="auto"/>
        <w:ind w:firstLine="420" w:firstLineChars="200"/>
      </w:pPr>
      <w:r w:rsidRPr="00F77271">
        <w:rPr>
          <w:rFonts w:ascii="等线" w:eastAsia="等线" w:hAnsi="等线" w:hint="eastAsia"/>
        </w:rPr>
        <w:t>③</w:t>
      </w:r>
      <w:r w:rsidRPr="00F77271">
        <w:t>专注。专注就是内心笃实而着眼于细节的耐心、执着、坚持的精神，这是一切</w:t>
      </w:r>
      <w:r w:rsidRPr="00F77271">
        <w:t>“</w:t>
      </w:r>
      <w:r w:rsidRPr="00F77271">
        <w:t>大国工匠</w:t>
      </w:r>
      <w:r w:rsidRPr="00F77271">
        <w:t>”</w:t>
      </w:r>
      <w:r w:rsidRPr="00F77271">
        <w:t>所必须具备的精神特质。</w:t>
      </w:r>
    </w:p>
    <w:p w:rsidR="00F73C02" w:rsidRPr="00F77271" w:rsidP="00F77271" w14:paraId="7D59DA71" w14:textId="296876C2">
      <w:pPr>
        <w:adjustRightInd w:val="0"/>
        <w:snapToGrid w:val="0"/>
        <w:spacing w:line="360" w:lineRule="auto"/>
        <w:ind w:firstLine="420" w:firstLineChars="200"/>
      </w:pPr>
      <w:r w:rsidRPr="00F77271">
        <w:rPr>
          <w:rFonts w:asciiTheme="minorEastAsia" w:hAnsiTheme="minorEastAsia" w:hint="eastAsia"/>
        </w:rPr>
        <w:t>④</w:t>
      </w:r>
      <w:r w:rsidRPr="00F77271">
        <w:t>创新。</w:t>
      </w:r>
      <w:r w:rsidRPr="00F77271">
        <w:t>“</w:t>
      </w:r>
      <w:r w:rsidRPr="00F77271">
        <w:t>工匠精神</w:t>
      </w:r>
      <w:r w:rsidRPr="00F77271">
        <w:t>”</w:t>
      </w:r>
      <w:r w:rsidRPr="00F77271">
        <w:t>还包括追求突破、追求革新的创新内蕴。古往今来，热衷于创新和发明的工匠们一直是世界科技进步的重要推动力量。</w:t>
      </w:r>
    </w:p>
    <w:p w:rsidR="00F73C02" w:rsidRPr="00F77271" w:rsidP="00F77271" w14:paraId="27A0C320" w14:textId="4D82A47D">
      <w:pPr>
        <w:adjustRightInd w:val="0"/>
        <w:snapToGrid w:val="0"/>
        <w:spacing w:line="360" w:lineRule="auto"/>
        <w:ind w:firstLine="420" w:firstLineChars="200"/>
      </w:pPr>
      <w:r w:rsidRPr="00F77271">
        <w:rPr>
          <w:rFonts w:hint="eastAsia"/>
        </w:rPr>
        <w:t>4.</w:t>
      </w:r>
      <w:r w:rsidRPr="00F77271">
        <w:rPr>
          <w:rFonts w:hint="eastAsia"/>
        </w:rPr>
        <w:t>讨论，你认为“工匠精神”有着怎样的现实意义？</w:t>
      </w:r>
    </w:p>
    <w:p w:rsidR="00F73C02" w:rsidRPr="00F77271" w:rsidP="00F77271" w14:paraId="524E3729" w14:textId="15634784">
      <w:pPr>
        <w:adjustRightInd w:val="0"/>
        <w:snapToGrid w:val="0"/>
        <w:spacing w:line="360" w:lineRule="auto"/>
        <w:ind w:firstLine="420" w:firstLineChars="200"/>
      </w:pPr>
      <w:r w:rsidRPr="00F77271">
        <w:rPr>
          <w:rFonts w:hint="eastAsia"/>
        </w:rPr>
        <w:t>明确：</w:t>
      </w:r>
    </w:p>
    <w:p w:rsidR="00F73C02" w:rsidRPr="00F77271" w:rsidP="00F77271" w14:paraId="1DA6FCE2" w14:textId="77777777">
      <w:pPr>
        <w:adjustRightInd w:val="0"/>
        <w:snapToGrid w:val="0"/>
        <w:spacing w:line="360" w:lineRule="auto"/>
        <w:ind w:firstLine="420" w:firstLineChars="200"/>
      </w:pPr>
      <w:r w:rsidRPr="00F77271">
        <w:t>观点</w:t>
      </w:r>
      <w:r w:rsidRPr="00F77271">
        <w:t>1:</w:t>
      </w:r>
      <w:r w:rsidRPr="00F77271">
        <w:t>企业更需要工匠精神，才能在长期的竞争中获得成功。当今社会心浮气躁，追求</w:t>
      </w:r>
      <w:r w:rsidRPr="00F77271">
        <w:t>“</w:t>
      </w:r>
      <w:r w:rsidRPr="00F77271">
        <w:t>短、平、快</w:t>
      </w:r>
      <w:r w:rsidRPr="00F77271">
        <w:t>”(</w:t>
      </w:r>
      <w:r w:rsidRPr="00F77271">
        <w:t>投资少、周期短、见效快</w:t>
      </w:r>
      <w:r w:rsidRPr="00F77271">
        <w:t>)</w:t>
      </w:r>
      <w:r w:rsidRPr="00F77271">
        <w:t>带来的即时利益，从而忽略了产品的品质灵魂。坚持</w:t>
      </w:r>
      <w:r w:rsidRPr="00F77271">
        <w:t>“</w:t>
      </w:r>
      <w:r w:rsidRPr="00F77271">
        <w:t>工匠精神</w:t>
      </w:r>
      <w:r w:rsidRPr="00F77271">
        <w:t>”</w:t>
      </w:r>
      <w:r w:rsidRPr="00F77271">
        <w:t>的企业，依靠信念、信仰，对产品不断进行改进、完善，最终，以高标准的产品获得众多用户的青睐。</w:t>
      </w:r>
    </w:p>
    <w:p w:rsidR="00F73C02" w:rsidRPr="00F77271" w:rsidP="00F77271" w14:paraId="2A402D8A" w14:textId="77777777">
      <w:pPr>
        <w:adjustRightInd w:val="0"/>
        <w:snapToGrid w:val="0"/>
        <w:spacing w:line="360" w:lineRule="auto"/>
        <w:ind w:firstLine="420" w:firstLineChars="200"/>
      </w:pPr>
      <w:r w:rsidRPr="00F77271">
        <w:t>观点</w:t>
      </w:r>
      <w:r w:rsidRPr="00F77271">
        <w:t>2:</w:t>
      </w:r>
      <w:r w:rsidRPr="00F77271">
        <w:t>企业不能盲目学习和引进外国式管理，是要学习一种精神，而不是具体做法。中国很多企业的产品质量为什么搞不好</w:t>
      </w:r>
      <w:r w:rsidRPr="00F77271">
        <w:t>?</w:t>
      </w:r>
      <w:r w:rsidRPr="00F77271">
        <w:t>原因虽然很多，但最终可以归结到一个方面上来，就是做事缺乏严谨的工匠精神。</w:t>
      </w:r>
    </w:p>
    <w:p w:rsidR="00F73C02" w:rsidRPr="00F77271" w:rsidP="00F77271" w14:paraId="7B1FCCE3" w14:textId="77777777">
      <w:pPr>
        <w:adjustRightInd w:val="0"/>
        <w:snapToGrid w:val="0"/>
        <w:spacing w:line="360" w:lineRule="auto"/>
        <w:ind w:firstLine="420" w:firstLineChars="200"/>
      </w:pPr>
      <w:r w:rsidRPr="00F77271">
        <w:t>观点</w:t>
      </w:r>
      <w:r w:rsidRPr="00F77271">
        <w:t>3:</w:t>
      </w:r>
      <w:r w:rsidRPr="00F77271">
        <w:t>工匠精神在企业家层面，可以认为是企业家精神。具体而言，表现在以下几个方面。第一，创新是企业家精神的内核。第二，敬业是企业家精神的动力。第三，执着是企业家精神的底色。改革开放</w:t>
      </w:r>
      <w:r w:rsidRPr="00F77271">
        <w:t>40</w:t>
      </w:r>
      <w:r w:rsidRPr="00F77271">
        <w:t>多年来，我国涌现出大批有胆有识、有工匠精神的企业家，但也有一些企业家缺乏企业家精神</w:t>
      </w:r>
      <w:r w:rsidRPr="00F77271">
        <w:t>……</w:t>
      </w:r>
      <w:r w:rsidRPr="00F77271">
        <w:t>可以说，</w:t>
      </w:r>
      <w:r w:rsidRPr="00F77271">
        <w:t>企业家精神的下滑，才是经济发展的隐忧所在。</w:t>
      </w:r>
    </w:p>
    <w:p w:rsidR="00F73C02" w:rsidRPr="00F77271" w:rsidP="00F77271" w14:paraId="0E0424CB" w14:textId="77777777">
      <w:pPr>
        <w:adjustRightInd w:val="0"/>
        <w:snapToGrid w:val="0"/>
        <w:spacing w:line="360" w:lineRule="auto"/>
        <w:ind w:firstLine="420" w:firstLineChars="200"/>
      </w:pPr>
      <w:r w:rsidRPr="00F77271">
        <w:t>观点</w:t>
      </w:r>
      <w:r w:rsidRPr="00F77271">
        <w:t>4:</w:t>
      </w:r>
      <w:r w:rsidRPr="00F77271">
        <w:t>工匠精神在员工层面，就是一种认真精神、敬业精神。其核心是</w:t>
      </w:r>
      <w:r w:rsidRPr="00F77271">
        <w:t>:</w:t>
      </w:r>
      <w:r w:rsidRPr="00F77271">
        <w:t>不仅仅把工作当作赚钱养家糊口的工具，而是树立起对职业敬畏、对工作执着、对产品负责的态度，极度注重细节，不断追求完美和极致，给客户无可挑剔的体验。我国制造业存在大而不强、产品档次整体不高、自主创新能力较弱等现象，多少与工匠精神稀缺、</w:t>
      </w:r>
      <w:r w:rsidRPr="00F77271">
        <w:t>“</w:t>
      </w:r>
      <w:r w:rsidRPr="00F77271">
        <w:t>差不多精神</w:t>
      </w:r>
      <w:r w:rsidRPr="00F77271">
        <w:t>”</w:t>
      </w:r>
      <w:r w:rsidRPr="00F77271">
        <w:t>有关。</w:t>
      </w:r>
    </w:p>
    <w:p w:rsidR="00F73C02" w:rsidRPr="00F77271" w:rsidP="00F77271" w14:paraId="27ED3670" w14:textId="5E68F758">
      <w:pPr>
        <w:adjustRightInd w:val="0"/>
        <w:snapToGrid w:val="0"/>
        <w:spacing w:line="360" w:lineRule="auto"/>
      </w:pPr>
      <w:r w:rsidRPr="00F77271">
        <w:rPr>
          <w:rFonts w:hint="eastAsia"/>
        </w:rPr>
        <w:t>（三）概括文章主题：</w:t>
      </w:r>
    </w:p>
    <w:p w:rsidR="00352CE2" w:rsidRPr="00F77271" w:rsidP="00F77271" w14:paraId="4BABF183" w14:textId="6EBB3D43">
      <w:pPr>
        <w:adjustRightInd w:val="0"/>
        <w:snapToGrid w:val="0"/>
        <w:spacing w:line="360" w:lineRule="auto"/>
        <w:ind w:firstLine="420" w:firstLineChars="200"/>
      </w:pPr>
      <w:r w:rsidRPr="00F77271">
        <w:t>1</w:t>
      </w:r>
      <w:r w:rsidRPr="00F77271">
        <w:t>．</w:t>
      </w:r>
      <w:r w:rsidRPr="00F77271" w:rsidR="008B2437">
        <w:rPr>
          <w:rFonts w:hint="eastAsia"/>
        </w:rPr>
        <w:t>思考，</w:t>
      </w:r>
      <w:r w:rsidRPr="00F77271">
        <w:t>文章的主要观点是什么？作者主要运用了什么方法来论述自己的观点？</w:t>
      </w:r>
    </w:p>
    <w:p w:rsidR="009E4936" w:rsidRPr="00F77271" w:rsidP="00F77271" w14:paraId="5A80A482" w14:textId="77777777">
      <w:pPr>
        <w:adjustRightInd w:val="0"/>
        <w:snapToGrid w:val="0"/>
        <w:spacing w:line="360" w:lineRule="auto"/>
        <w:ind w:firstLine="420" w:firstLineChars="200"/>
      </w:pPr>
      <w:r w:rsidRPr="00F77271">
        <w:rPr>
          <w:rFonts w:hint="eastAsia"/>
        </w:rPr>
        <w:t>明确：</w:t>
      </w:r>
    </w:p>
    <w:p w:rsidR="00352CE2" w:rsidRPr="00F77271" w:rsidP="00F77271" w14:paraId="1E5D0AAE" w14:textId="1DB8ED9F">
      <w:pPr>
        <w:adjustRightInd w:val="0"/>
        <w:snapToGrid w:val="0"/>
        <w:spacing w:line="360" w:lineRule="auto"/>
        <w:ind w:firstLine="420" w:firstLineChars="200"/>
      </w:pPr>
      <w:r w:rsidRPr="00F77271">
        <w:t>(1)</w:t>
      </w:r>
      <w:r w:rsidRPr="00F77271">
        <w:t>用工匠精神雕琢时代品质，让我们的生活变得更加美好。</w:t>
      </w:r>
    </w:p>
    <w:p w:rsidR="00352CE2" w:rsidRPr="00F77271" w:rsidP="00F77271" w14:paraId="726F71C0" w14:textId="77777777">
      <w:pPr>
        <w:adjustRightInd w:val="0"/>
        <w:snapToGrid w:val="0"/>
        <w:spacing w:line="360" w:lineRule="auto"/>
        <w:ind w:firstLine="420" w:firstLineChars="200"/>
      </w:pPr>
      <w:r w:rsidRPr="00F77271">
        <w:t>(2)</w:t>
      </w:r>
      <w:r w:rsidRPr="00F77271">
        <w:t>道理论证。作者引用企业家、作家和普通人的话，加以分析论证，论述我们的时代需要工匠精神，它体现出社会的品格和国家的形象。</w:t>
      </w:r>
    </w:p>
    <w:p w:rsidR="00352CE2" w:rsidRPr="00F77271" w:rsidP="00F77271" w14:paraId="386BC9F6" w14:textId="6634619D">
      <w:pPr>
        <w:adjustRightInd w:val="0"/>
        <w:snapToGrid w:val="0"/>
        <w:spacing w:line="360" w:lineRule="auto"/>
        <w:ind w:firstLine="420" w:firstLineChars="200"/>
      </w:pPr>
      <w:r w:rsidRPr="00F77271">
        <w:t>2</w:t>
      </w:r>
      <w:r w:rsidRPr="00F77271">
        <w:rPr>
          <w:rFonts w:hint="eastAsia"/>
        </w:rPr>
        <w:t>.</w:t>
      </w:r>
      <w:r w:rsidRPr="00F77271">
        <w:rPr>
          <w:rFonts w:hint="eastAsia"/>
        </w:rPr>
        <w:t>思考，</w:t>
      </w:r>
      <w:r w:rsidRPr="00F77271">
        <w:rPr>
          <w:rFonts w:hint="eastAsia"/>
        </w:rPr>
        <w:t>本文是如何充分运用论据来论证自己的观点的？</w:t>
      </w:r>
    </w:p>
    <w:p w:rsidR="008B2437" w:rsidRPr="00F77271" w:rsidP="00F77271" w14:paraId="2B2E8CEC" w14:textId="77777777">
      <w:pPr>
        <w:adjustRightInd w:val="0"/>
        <w:snapToGrid w:val="0"/>
        <w:spacing w:line="360" w:lineRule="auto"/>
        <w:ind w:firstLine="420" w:firstLineChars="200"/>
      </w:pPr>
      <w:r w:rsidRPr="00F77271">
        <w:rPr>
          <w:rFonts w:hint="eastAsia"/>
        </w:rPr>
        <w:t>明确：</w:t>
      </w:r>
    </w:p>
    <w:p w:rsidR="00352CE2" w:rsidRPr="00F77271" w:rsidP="00F77271" w14:paraId="1A2FBBE9" w14:textId="33E0FCDF">
      <w:pPr>
        <w:adjustRightInd w:val="0"/>
        <w:snapToGrid w:val="0"/>
        <w:spacing w:line="360" w:lineRule="auto"/>
        <w:ind w:firstLine="420" w:firstLineChars="200"/>
      </w:pPr>
      <w:r w:rsidRPr="00F77271">
        <w:rPr>
          <w:rFonts w:hint="eastAsia"/>
        </w:rPr>
        <w:t>本文的中心论点是时代需要工匠精神，所选用的理论论据都是围绕这个论点展开论述的。如引用《说文解字》的观点，点出了什么是工匠精神；接着从正反两个方面分别论证了工匠精神的内涵。</w:t>
      </w:r>
    </w:p>
    <w:p w:rsidR="008B2437" w:rsidRPr="00F77271" w:rsidP="00F77271" w14:paraId="5951C742" w14:textId="264230E7">
      <w:pPr>
        <w:adjustRightInd w:val="0"/>
        <w:snapToGrid w:val="0"/>
        <w:spacing w:line="360" w:lineRule="auto"/>
        <w:ind w:firstLine="420" w:firstLineChars="200"/>
      </w:pPr>
      <w:r w:rsidRPr="00F77271">
        <w:rPr>
          <w:rFonts w:hint="eastAsia"/>
        </w:rPr>
        <w:t>3.</w:t>
      </w:r>
      <w:r w:rsidRPr="00F77271">
        <w:rPr>
          <w:rFonts w:hint="eastAsia"/>
        </w:rPr>
        <w:t>思考，本文要表达怎样的主题？</w:t>
      </w:r>
    </w:p>
    <w:p w:rsidR="008B2437" w:rsidRPr="00F77271" w:rsidP="00F77271" w14:paraId="545AE6B5" w14:textId="5F103FCA">
      <w:pPr>
        <w:adjustRightInd w:val="0"/>
        <w:snapToGrid w:val="0"/>
        <w:spacing w:line="360" w:lineRule="auto"/>
        <w:ind w:firstLine="420" w:firstLineChars="200"/>
      </w:pPr>
      <w:r w:rsidRPr="00F77271">
        <w:rPr>
          <w:rFonts w:hint="eastAsia"/>
        </w:rPr>
        <w:t>明确：</w:t>
      </w:r>
    </w:p>
    <w:p w:rsidR="008B2437" w:rsidRPr="00F77271" w:rsidP="00F77271" w14:paraId="0D6C1C86" w14:textId="2A40998A">
      <w:pPr>
        <w:adjustRightInd w:val="0"/>
        <w:snapToGrid w:val="0"/>
        <w:spacing w:line="360" w:lineRule="auto"/>
        <w:ind w:firstLine="420" w:firstLineChars="200"/>
      </w:pPr>
      <w:r w:rsidRPr="00F77271">
        <w:rPr>
          <w:rFonts w:hint="eastAsia"/>
        </w:rPr>
        <w:t>这篇新闻评论结合时代特点深入阐述了工匠精神的内涵，点明其当代价值，既批评了社会上存在的浮躁风气和短视心态，也廓清了对工匠精神的一些误解，可以深化我们对劳动的认识，激发我们尊重劳动、追求卓越的情感。</w:t>
      </w:r>
    </w:p>
    <w:p w:rsidR="004A0DD3" w:rsidRPr="00F77271" w:rsidP="00F77271" w14:paraId="72EE15A5" w14:textId="2E592D16">
      <w:pPr>
        <w:adjustRightInd w:val="0"/>
        <w:snapToGrid w:val="0"/>
        <w:spacing w:line="360" w:lineRule="auto"/>
      </w:pPr>
      <w:r w:rsidRPr="00F77271">
        <w:rPr>
          <w:rFonts w:hint="eastAsia"/>
        </w:rPr>
        <w:t>（四）</w:t>
      </w:r>
      <w:r w:rsidRPr="00F77271">
        <w:t>赏析</w:t>
      </w:r>
      <w:r w:rsidRPr="00F77271" w:rsidR="00DB3FAE">
        <w:rPr>
          <w:rFonts w:hint="eastAsia"/>
        </w:rPr>
        <w:t>语言</w:t>
      </w:r>
      <w:r w:rsidRPr="00F77271">
        <w:t> </w:t>
      </w:r>
    </w:p>
    <w:p w:rsidR="004A0DD3" w:rsidRPr="00F77271" w:rsidP="00F77271" w14:paraId="32C14F15" w14:textId="77777777">
      <w:pPr>
        <w:adjustRightInd w:val="0"/>
        <w:snapToGrid w:val="0"/>
        <w:spacing w:line="360" w:lineRule="auto"/>
        <w:ind w:firstLine="420" w:firstLineChars="200"/>
      </w:pPr>
      <w:r w:rsidRPr="00F77271">
        <w:t>1</w:t>
      </w:r>
      <w:r w:rsidRPr="00F77271">
        <w:t>．请从修辞手法的角度，品读</w:t>
      </w:r>
      <w:r w:rsidRPr="00F77271">
        <w:t>“</w:t>
      </w:r>
      <w:r w:rsidRPr="00F77271">
        <w:t>倘若没有发自肺腑、专心如一的热爱，怎能有废寝忘食、尽心竭力的付出；没有臻于至善、超今冠古的追求，怎能有出类拔萃、巧夺天工的卓越；没有冰心一片、物我两忘的境界，怎能有雷打不动、脚踏实地的笃实。</w:t>
      </w:r>
      <w:r w:rsidRPr="00F77271">
        <w:t>”</w:t>
      </w:r>
      <w:r w:rsidRPr="00F77271">
        <w:t>这句话。</w:t>
      </w:r>
      <w:r w:rsidRPr="00F77271">
        <w:t> </w:t>
      </w:r>
    </w:p>
    <w:p w:rsidR="004A0DD3" w:rsidRPr="00F77271" w:rsidP="00F77271" w14:paraId="3D03A116" w14:textId="77777777">
      <w:pPr>
        <w:adjustRightInd w:val="0"/>
        <w:snapToGrid w:val="0"/>
        <w:spacing w:line="360" w:lineRule="auto"/>
        <w:ind w:firstLine="420" w:firstLineChars="200"/>
      </w:pPr>
      <w:r w:rsidRPr="00F77271">
        <w:rPr>
          <w:rFonts w:hint="eastAsia"/>
        </w:rPr>
        <w:t>明确：</w:t>
      </w:r>
    </w:p>
    <w:p w:rsidR="004A0DD3" w:rsidRPr="00F77271" w:rsidP="00F77271" w14:paraId="4F479545" w14:textId="77777777">
      <w:pPr>
        <w:adjustRightInd w:val="0"/>
        <w:snapToGrid w:val="0"/>
        <w:spacing w:line="360" w:lineRule="auto"/>
        <w:ind w:firstLine="420" w:firstLineChars="200"/>
      </w:pPr>
      <w:r w:rsidRPr="00F77271">
        <w:t>这句话运用了排比的修辞手法，层层深入地论述工匠精神的内涵与意义，增强了语气，使表达更加有力。</w:t>
      </w:r>
      <w:r w:rsidRPr="00F77271">
        <w:t> </w:t>
      </w:r>
    </w:p>
    <w:p w:rsidR="004A0DD3" w:rsidRPr="00F77271" w:rsidP="00F77271" w14:paraId="08364E76" w14:textId="77777777">
      <w:pPr>
        <w:adjustRightInd w:val="0"/>
        <w:snapToGrid w:val="0"/>
        <w:spacing w:line="360" w:lineRule="auto"/>
        <w:ind w:firstLine="420" w:firstLineChars="200"/>
      </w:pPr>
      <w:r w:rsidRPr="00F77271">
        <w:rPr>
          <w:rFonts w:hint="eastAsia"/>
        </w:rPr>
        <w:t>2.</w:t>
      </w:r>
      <w:r w:rsidRPr="00F77271">
        <w:t>请结合全文，品读</w:t>
      </w:r>
      <w:r w:rsidRPr="00F77271">
        <w:t>“</w:t>
      </w:r>
      <w:r w:rsidRPr="00F77271">
        <w:t>我们不必人人成为工匠，却可以人人成为工匠精神的践行者。</w:t>
      </w:r>
      <w:r w:rsidRPr="00F77271">
        <w:t>”</w:t>
      </w:r>
      <w:r w:rsidRPr="00F77271">
        <w:t>这句话的内涵。</w:t>
      </w:r>
    </w:p>
    <w:p w:rsidR="004A0DD3" w:rsidRPr="00F77271" w:rsidP="00F77271" w14:paraId="266CC8E7" w14:textId="77777777">
      <w:pPr>
        <w:adjustRightInd w:val="0"/>
        <w:snapToGrid w:val="0"/>
        <w:spacing w:line="360" w:lineRule="auto"/>
        <w:ind w:firstLine="420" w:firstLineChars="200"/>
      </w:pPr>
      <w:r w:rsidRPr="00F77271">
        <w:rPr>
          <w:rFonts w:hint="eastAsia"/>
        </w:rPr>
        <w:t>明确：</w:t>
      </w:r>
    </w:p>
    <w:p w:rsidR="00E70731" w:rsidRPr="00F77271" w:rsidP="00F77271" w14:paraId="30B5FFBA" w14:textId="77777777">
      <w:pPr>
        <w:adjustRightInd w:val="0"/>
        <w:snapToGrid w:val="0"/>
        <w:spacing w:line="360" w:lineRule="auto"/>
        <w:ind w:firstLine="420" w:firstLineChars="200"/>
      </w:pPr>
      <w:r w:rsidRPr="00F77271">
        <w:t>并非人人都能做到心思巧妙、技术精湛、造诣高深</w:t>
      </w:r>
      <w:r w:rsidRPr="00F77271">
        <w:rPr>
          <w:rFonts w:hint="eastAsia"/>
        </w:rPr>
        <w:t>，</w:t>
      </w:r>
      <w:r w:rsidRPr="00F77271">
        <w:t>但我们都应该追求并实践工匠精神</w:t>
      </w:r>
      <w:r w:rsidRPr="00F77271">
        <w:rPr>
          <w:rFonts w:hint="eastAsia"/>
        </w:rPr>
        <w:t>，这句话体现了作者对工匠精神的推崇和倡导。</w:t>
      </w:r>
    </w:p>
    <w:p w:rsidR="00210A6D" w:rsidRPr="00F77271" w:rsidP="00F77271" w14:paraId="4AE304B2" w14:textId="7D075D9F">
      <w:pPr>
        <w:adjustRightInd w:val="0"/>
        <w:snapToGrid w:val="0"/>
        <w:spacing w:line="360" w:lineRule="auto"/>
      </w:pPr>
      <w:r w:rsidRPr="00F77271">
        <w:rPr>
          <w:rFonts w:hint="eastAsia"/>
        </w:rPr>
        <w:t>（五）总结写作特点：</w:t>
      </w:r>
    </w:p>
    <w:p w:rsidR="009D4D6C" w:rsidRPr="00F77271" w:rsidP="00F77271" w14:paraId="1E9F9639" w14:textId="037BBFA6">
      <w:pPr>
        <w:adjustRightInd w:val="0"/>
        <w:snapToGrid w:val="0"/>
        <w:spacing w:line="360" w:lineRule="auto"/>
        <w:ind w:firstLine="420" w:firstLineChars="200"/>
      </w:pPr>
      <w:r w:rsidRPr="00F77271">
        <w:rPr>
          <w:rFonts w:hint="eastAsia"/>
        </w:rPr>
        <w:t>思考，本文写作上有哪些特点？</w:t>
      </w:r>
    </w:p>
    <w:p w:rsidR="00E8249E" w:rsidRPr="00F77271" w:rsidP="00F77271" w14:paraId="746E6020" w14:textId="6B680A64">
      <w:pPr>
        <w:adjustRightInd w:val="0"/>
        <w:snapToGrid w:val="0"/>
        <w:spacing w:line="360" w:lineRule="auto"/>
        <w:ind w:firstLine="420" w:firstLineChars="200"/>
        <w:rPr>
          <w:rFonts w:ascii="宋体" w:hAnsi="宋体"/>
        </w:rPr>
      </w:pPr>
      <w:r w:rsidRPr="00F77271">
        <w:rPr>
          <w:rFonts w:ascii="宋体" w:hAnsi="宋体" w:hint="eastAsia"/>
        </w:rPr>
        <w:t>明确：</w:t>
      </w:r>
    </w:p>
    <w:p w:rsidR="009D016A" w:rsidRPr="00F77271" w:rsidP="00F77271" w14:paraId="3514D300" w14:textId="77777777">
      <w:pPr>
        <w:adjustRightInd w:val="0"/>
        <w:snapToGrid w:val="0"/>
        <w:spacing w:line="360" w:lineRule="auto"/>
        <w:ind w:firstLine="420" w:firstLineChars="200"/>
      </w:pPr>
      <w:r w:rsidRPr="00F77271">
        <w:t>1</w:t>
      </w:r>
      <w:r w:rsidRPr="00F77271">
        <w:rPr>
          <w:rFonts w:hint="eastAsia"/>
        </w:rPr>
        <w:t>.</w:t>
      </w:r>
      <w:r w:rsidRPr="00F77271">
        <w:rPr>
          <w:rFonts w:hint="eastAsia"/>
        </w:rPr>
        <w:t>道理论证的方法：</w:t>
      </w:r>
    </w:p>
    <w:p w:rsidR="009D016A" w:rsidRPr="00F77271" w:rsidP="00F77271" w14:paraId="7AEF827C" w14:textId="77777777">
      <w:pPr>
        <w:adjustRightInd w:val="0"/>
        <w:snapToGrid w:val="0"/>
        <w:spacing w:line="360" w:lineRule="auto"/>
        <w:ind w:firstLine="420" w:firstLineChars="200"/>
      </w:pPr>
      <w:r w:rsidRPr="00F77271">
        <w:rPr>
          <w:rFonts w:hint="eastAsia"/>
        </w:rPr>
        <w:t>作者主要运用了道理论证来论述自己的观点。作者引用企业家、古代典籍和普通人的话，加以分析论证，论证我们的时代需要工匠精神，它体现出社会的品格和国家的形象。</w:t>
      </w:r>
    </w:p>
    <w:p w:rsidR="009D016A" w:rsidRPr="00F77271" w:rsidP="00F77271" w14:paraId="516DC6EE" w14:textId="77777777">
      <w:pPr>
        <w:adjustRightInd w:val="0"/>
        <w:snapToGrid w:val="0"/>
        <w:spacing w:line="360" w:lineRule="auto"/>
        <w:ind w:firstLine="420" w:firstLineChars="200"/>
      </w:pPr>
      <w:r w:rsidRPr="00F77271">
        <w:t>2</w:t>
      </w:r>
      <w:r w:rsidRPr="00F77271">
        <w:rPr>
          <w:rFonts w:hint="eastAsia"/>
        </w:rPr>
        <w:t>.</w:t>
      </w:r>
      <w:r w:rsidRPr="00F77271">
        <w:t>排比造势</w:t>
      </w:r>
    </w:p>
    <w:p w:rsidR="009D016A" w:rsidRPr="00F77271" w:rsidP="00F77271" w14:paraId="7B758A46" w14:textId="77777777">
      <w:pPr>
        <w:adjustRightInd w:val="0"/>
        <w:snapToGrid w:val="0"/>
        <w:spacing w:line="360" w:lineRule="auto"/>
        <w:ind w:firstLine="420" w:firstLineChars="200"/>
      </w:pPr>
      <w:r w:rsidRPr="00F77271">
        <w:t>本文善于运用排比句，如</w:t>
      </w:r>
      <w:r w:rsidRPr="00F77271">
        <w:t>“</w:t>
      </w:r>
      <w:r w:rsidRPr="00F77271">
        <w:t>倘若没有发自肺腑、专心如一的热爱，怎能有废寝忘食、尽心竭力的付出</w:t>
      </w:r>
      <w:r w:rsidRPr="00F77271">
        <w:t>;</w:t>
      </w:r>
      <w:r w:rsidRPr="00F77271">
        <w:t>没有臻于至善、超今冠古的追求，怎能有出类拔萃、巧夺天工的卓越</w:t>
      </w:r>
      <w:r w:rsidRPr="00F77271">
        <w:t>;</w:t>
      </w:r>
      <w:r w:rsidRPr="00F77271">
        <w:t>没有冰心一片、物我两忘的境界，怎能有雷打不动、脚踏实地的笃实</w:t>
      </w:r>
      <w:r w:rsidRPr="00F77271">
        <w:t>”</w:t>
      </w:r>
      <w:r w:rsidRPr="00F77271">
        <w:t>，读起来朗朗上口，有一股强大的力量，强化了语言气势，增强了表达效果，令文章更有说服力。</w:t>
      </w:r>
    </w:p>
    <w:p w:rsidR="009D016A" w:rsidRPr="00F77271" w:rsidP="00F77271" w14:paraId="67469C42" w14:textId="77777777">
      <w:pPr>
        <w:adjustRightInd w:val="0"/>
        <w:snapToGrid w:val="0"/>
        <w:spacing w:line="360" w:lineRule="auto"/>
        <w:ind w:firstLine="420" w:firstLineChars="200"/>
      </w:pPr>
      <w:r w:rsidRPr="00F77271">
        <w:t>运用排比手法的效果如下</w:t>
      </w:r>
      <w:r w:rsidRPr="00F77271">
        <w:t>:</w:t>
      </w:r>
    </w:p>
    <w:p w:rsidR="009D016A" w:rsidRPr="00F77271" w:rsidP="00F77271" w14:paraId="1AE5817F" w14:textId="77777777">
      <w:pPr>
        <w:adjustRightInd w:val="0"/>
        <w:snapToGrid w:val="0"/>
        <w:spacing w:line="360" w:lineRule="auto"/>
        <w:ind w:firstLine="420" w:firstLineChars="200"/>
      </w:pPr>
      <w:r w:rsidRPr="00F77271">
        <w:rPr>
          <w:rFonts w:hint="eastAsia"/>
        </w:rPr>
        <w:t>（</w:t>
      </w:r>
      <w:r w:rsidRPr="00F77271">
        <w:rPr>
          <w:rFonts w:hint="eastAsia"/>
        </w:rPr>
        <w:t>1</w:t>
      </w:r>
      <w:r w:rsidRPr="00F77271">
        <w:rPr>
          <w:rFonts w:hint="eastAsia"/>
        </w:rPr>
        <w:t>）</w:t>
      </w:r>
      <w:r w:rsidRPr="00F77271">
        <w:t>用排比写人，可将人物刻画细致。</w:t>
      </w:r>
    </w:p>
    <w:p w:rsidR="009D016A" w:rsidRPr="00F77271" w:rsidP="00F77271" w14:paraId="71A59FBA" w14:textId="77777777">
      <w:pPr>
        <w:adjustRightInd w:val="0"/>
        <w:snapToGrid w:val="0"/>
        <w:spacing w:line="360" w:lineRule="auto"/>
        <w:ind w:firstLine="420" w:firstLineChars="200"/>
      </w:pPr>
      <w:r w:rsidRPr="00F77271">
        <w:rPr>
          <w:rFonts w:hint="eastAsia"/>
        </w:rPr>
        <w:t>（</w:t>
      </w:r>
      <w:r w:rsidRPr="00F77271">
        <w:rPr>
          <w:rFonts w:hint="eastAsia"/>
        </w:rPr>
        <w:t>2</w:t>
      </w:r>
      <w:r w:rsidRPr="00F77271">
        <w:rPr>
          <w:rFonts w:hint="eastAsia"/>
        </w:rPr>
        <w:t>）</w:t>
      </w:r>
      <w:r w:rsidRPr="00F77271">
        <w:t>用排比写景，可将景物描写得细致入微，能收到层次清楚、描写细腻、形象生动之效。</w:t>
      </w:r>
    </w:p>
    <w:p w:rsidR="009D016A" w:rsidRPr="00F77271" w:rsidP="00F77271" w14:paraId="79EDA46B" w14:textId="77777777">
      <w:pPr>
        <w:adjustRightInd w:val="0"/>
        <w:snapToGrid w:val="0"/>
        <w:spacing w:line="360" w:lineRule="auto"/>
        <w:ind w:firstLine="420" w:firstLineChars="200"/>
      </w:pPr>
      <w:r w:rsidRPr="00F77271">
        <w:rPr>
          <w:rFonts w:hint="eastAsia"/>
        </w:rPr>
        <w:t>（</w:t>
      </w:r>
      <w:r w:rsidRPr="00F77271">
        <w:rPr>
          <w:rFonts w:hint="eastAsia"/>
        </w:rPr>
        <w:t>3</w:t>
      </w:r>
      <w:r w:rsidRPr="00F77271">
        <w:rPr>
          <w:rFonts w:hint="eastAsia"/>
        </w:rPr>
        <w:t>）</w:t>
      </w:r>
      <w:r w:rsidRPr="00F77271">
        <w:t>运用排比说理，可将道理说得充分透彻。</w:t>
      </w:r>
    </w:p>
    <w:p w:rsidR="009D016A" w:rsidRPr="00F77271" w:rsidP="00F77271" w14:paraId="2CC994D5" w14:textId="77777777">
      <w:pPr>
        <w:adjustRightInd w:val="0"/>
        <w:snapToGrid w:val="0"/>
        <w:spacing w:line="360" w:lineRule="auto"/>
        <w:ind w:firstLine="420" w:firstLineChars="200"/>
      </w:pPr>
      <w:r w:rsidRPr="00F77271">
        <w:rPr>
          <w:rFonts w:hint="eastAsia"/>
        </w:rPr>
        <w:t>（</w:t>
      </w:r>
      <w:r w:rsidRPr="00F77271">
        <w:rPr>
          <w:rFonts w:hint="eastAsia"/>
        </w:rPr>
        <w:t>4</w:t>
      </w:r>
      <w:r w:rsidRPr="00F77271">
        <w:rPr>
          <w:rFonts w:hint="eastAsia"/>
        </w:rPr>
        <w:t>）</w:t>
      </w:r>
      <w:r w:rsidRPr="00F77271">
        <w:t>运用排比抒情，节奏和谐，显得感情洋溢。</w:t>
      </w:r>
    </w:p>
    <w:p w:rsidR="009D016A" w:rsidRPr="00F77271" w:rsidP="00F77271" w14:paraId="4C5F81E0" w14:textId="77777777">
      <w:pPr>
        <w:adjustRightInd w:val="0"/>
        <w:snapToGrid w:val="0"/>
        <w:spacing w:line="360" w:lineRule="auto"/>
        <w:ind w:firstLine="420" w:firstLineChars="200"/>
      </w:pPr>
      <w:r w:rsidRPr="00F77271">
        <w:rPr>
          <w:rFonts w:hint="eastAsia"/>
        </w:rPr>
        <w:t>3.</w:t>
      </w:r>
      <w:r w:rsidRPr="00F77271">
        <w:rPr>
          <w:rFonts w:hint="eastAsia"/>
        </w:rPr>
        <w:t>语言特色：整散结合，文章摇曳多姿，增强说服力。</w:t>
      </w:r>
    </w:p>
    <w:p w:rsidR="009D016A" w:rsidRPr="00F77271" w:rsidP="00F77271" w14:paraId="11639851" w14:textId="090F7B82">
      <w:pPr>
        <w:adjustRightInd w:val="0"/>
        <w:snapToGrid w:val="0"/>
        <w:spacing w:line="360" w:lineRule="auto"/>
        <w:ind w:firstLine="420" w:firstLineChars="200"/>
      </w:pPr>
      <w:r w:rsidRPr="00F77271">
        <w:rPr>
          <w:rFonts w:hint="eastAsia"/>
        </w:rPr>
        <w:t>本文是一篇时评，但文章并没有给人面目可憎、枯燥说教的感觉，而是生动形象，绚丽多彩。这主要是因为文章语言丰富，整散结合。如第</w:t>
      </w:r>
      <w:r w:rsidRPr="00F77271">
        <w:rPr>
          <w:rFonts w:hint="eastAsia"/>
        </w:rPr>
        <w:t>1</w:t>
      </w:r>
      <w:r w:rsidRPr="00F77271">
        <w:rPr>
          <w:rFonts w:hint="eastAsia"/>
        </w:rPr>
        <w:t>段作者用到了“高精尖、炫彩酷”等具有时代特点的新词，使人们容易接受和理解。第</w:t>
      </w:r>
      <w:r w:rsidRPr="00F77271">
        <w:rPr>
          <w:rFonts w:hint="eastAsia"/>
        </w:rPr>
        <w:t>2</w:t>
      </w:r>
      <w:r w:rsidRPr="00F77271">
        <w:rPr>
          <w:rFonts w:hint="eastAsia"/>
        </w:rPr>
        <w:t>段中作者用“气质雍客、活力涌流”来写企业，使企业拥有了人的特点，生动地写出了厚植工匠精神对企业的意义。第</w:t>
      </w:r>
      <w:smartTag w:uri="urn:schemas-microsoft-com:office:smarttags" w:element="chsdate">
        <w:smartTagPr>
          <w:attr w:name="Day" w:val="30"/>
          <w:attr w:name="IsLunarDate" w:val="False"/>
          <w:attr w:name="IsROCDate" w:val="False"/>
          <w:attr w:name="Month" w:val="12"/>
          <w:attr w:name="Year" w:val="1899"/>
        </w:smartTagPr>
        <w:r w:rsidRPr="00F77271">
          <w:rPr>
            <w:rFonts w:hint="eastAsia"/>
          </w:rPr>
          <w:t>3.4.5</w:t>
        </w:r>
      </w:smartTag>
      <w:r w:rsidRPr="00F77271">
        <w:rPr>
          <w:rFonts w:hint="eastAsia"/>
        </w:rPr>
        <w:t>段运用排比、对偶手法，起到增强气势、调节音律的作用，增强了读者的阅读兴趣，使观点更加鲜明突出、更具有说服力。此外，本文运用大量成语，言简意赅，掷地有声。</w:t>
      </w:r>
    </w:p>
    <w:p w:rsidR="00E8249E" w:rsidRPr="00F77271" w:rsidP="00F77271" w14:paraId="2A6B73D2" w14:textId="77777777">
      <w:pPr>
        <w:adjustRightInd w:val="0"/>
        <w:snapToGrid w:val="0"/>
        <w:spacing w:line="360" w:lineRule="auto"/>
        <w:rPr>
          <w:rFonts w:ascii="宋体" w:hAnsi="宋体"/>
          <w:b/>
          <w:bCs/>
        </w:rPr>
      </w:pPr>
      <w:r w:rsidRPr="00F77271">
        <w:rPr>
          <w:rFonts w:ascii="宋体" w:hAnsi="宋体" w:hint="eastAsia"/>
          <w:b/>
          <w:bCs/>
        </w:rPr>
        <w:t>六、拓展探究：</w:t>
      </w:r>
    </w:p>
    <w:p w:rsidR="00644BB6" w:rsidRPr="00F77271" w:rsidP="00F77271" w14:paraId="6FD5F80B" w14:textId="5F64EE6D">
      <w:pPr>
        <w:adjustRightInd w:val="0"/>
        <w:snapToGrid w:val="0"/>
        <w:spacing w:line="360" w:lineRule="auto"/>
        <w:ind w:firstLine="420" w:firstLineChars="200"/>
      </w:pPr>
      <w:r w:rsidRPr="00F77271">
        <w:t>1</w:t>
      </w:r>
      <w:r w:rsidRPr="00F77271">
        <w:t>.</w:t>
      </w:r>
      <w:r w:rsidRPr="00F77271">
        <w:rPr>
          <w:rFonts w:hint="eastAsia"/>
        </w:rPr>
        <w:t>李克强总理在政府工作报告中提出要打造“工匠精神”。艺术创作需要精雕细琢，产品质量更要精益求精。结合“敬业、乐业”，谈谈你将如何贯彻“工匠精神”。</w:t>
      </w:r>
    </w:p>
    <w:p w:rsidR="009D016A" w:rsidRPr="00F77271" w:rsidP="00F77271" w14:paraId="6AD5530F" w14:textId="77777777">
      <w:pPr>
        <w:adjustRightInd w:val="0"/>
        <w:snapToGrid w:val="0"/>
        <w:spacing w:line="360" w:lineRule="auto"/>
        <w:ind w:firstLine="420" w:firstLineChars="200"/>
      </w:pPr>
      <w:r w:rsidRPr="00F77271">
        <w:rPr>
          <w:rFonts w:hint="eastAsia"/>
        </w:rPr>
        <w:t>明确：</w:t>
      </w:r>
    </w:p>
    <w:p w:rsidR="00644BB6" w:rsidRPr="00F77271" w:rsidP="00F77271" w14:paraId="7E99B248" w14:textId="3DE73B28">
      <w:pPr>
        <w:adjustRightInd w:val="0"/>
        <w:snapToGrid w:val="0"/>
        <w:spacing w:line="360" w:lineRule="auto"/>
        <w:ind w:firstLine="420" w:firstLineChars="200"/>
      </w:pPr>
      <w:r w:rsidRPr="00F77271">
        <w:rPr>
          <w:rFonts w:hint="eastAsia"/>
        </w:rPr>
        <w:t>在现实生活中，我们要发扬“工匠精神”，即凡做一件事，都要全力以赴，心无旁骛。凡职业都要达到孔子说的知之、好之、乐之的境界，并不懈努力追求，力争获得成功。作为学生对待学业更要入脑，走心。</w:t>
      </w:r>
    </w:p>
    <w:p w:rsidR="00A21193" w:rsidRPr="00F77271" w:rsidP="00F77271" w14:paraId="36C9E05A" w14:textId="77777777">
      <w:pPr>
        <w:adjustRightInd w:val="0"/>
        <w:snapToGrid w:val="0"/>
        <w:spacing w:line="360" w:lineRule="auto"/>
        <w:ind w:firstLine="420" w:firstLineChars="200"/>
      </w:pPr>
      <w:r w:rsidRPr="00F77271">
        <w:t>2</w:t>
      </w:r>
      <w:r w:rsidRPr="00F77271">
        <w:rPr>
          <w:rFonts w:hint="eastAsia"/>
        </w:rPr>
        <w:t>.</w:t>
      </w:r>
      <w:r w:rsidRPr="00F77271">
        <w:t>阅读下面两则材料，思考</w:t>
      </w:r>
      <w:r w:rsidRPr="00F77271">
        <w:rPr>
          <w:rFonts w:hint="eastAsia"/>
        </w:rPr>
        <w:t>：</w:t>
      </w:r>
      <w:r w:rsidRPr="00F77271">
        <w:t>铜车马让世人惊艳赞叹，圆珠笔却让国人唏嘘遗憾，两相对比，你认为其中的原因是什么？</w:t>
      </w:r>
    </w:p>
    <w:p w:rsidR="00A21193" w:rsidRPr="00F77271" w:rsidP="00F77271" w14:paraId="79B0B1F6" w14:textId="77777777">
      <w:pPr>
        <w:adjustRightInd w:val="0"/>
        <w:snapToGrid w:val="0"/>
        <w:spacing w:line="360" w:lineRule="auto"/>
        <w:ind w:firstLine="420" w:firstLineChars="200"/>
        <w:rPr>
          <w:rFonts w:ascii="楷体" w:eastAsia="楷体" w:hAnsi="楷体"/>
        </w:rPr>
      </w:pPr>
      <w:r w:rsidRPr="00F77271">
        <w:rPr>
          <w:rFonts w:ascii="楷体" w:eastAsia="楷体" w:hAnsi="楷体"/>
        </w:rPr>
        <w:t>材料一　秦始皇陵出土的铜车马由3 000个零部件组合而成。结构精巧，工艺复杂，铸造精致，综合使用了铸造、焊接、嵌铸、镶嵌以及多种多样的机械连接工艺技术，令人叹为观止。它凝聚着两千多年前金属制造工艺方面的辉煌成就，在中国和世界冶金史与金属工艺史上，占有重要的地位，被誉为世界“青铜之冠”。</w:t>
      </w:r>
    </w:p>
    <w:p w:rsidR="00A21193" w:rsidRPr="00F77271" w:rsidP="00F77271" w14:paraId="0AA81F55" w14:textId="77777777">
      <w:pPr>
        <w:adjustRightInd w:val="0"/>
        <w:snapToGrid w:val="0"/>
        <w:spacing w:line="360" w:lineRule="auto"/>
        <w:ind w:firstLine="420" w:firstLineChars="200"/>
        <w:rPr>
          <w:rFonts w:ascii="楷体" w:eastAsia="楷体" w:hAnsi="楷体"/>
        </w:rPr>
      </w:pPr>
      <w:r w:rsidRPr="00F77271">
        <w:rPr>
          <w:rFonts w:ascii="楷体" w:eastAsia="楷体" w:hAnsi="楷体"/>
        </w:rPr>
        <w:t>材料二　3 000多家企业、20余万从业人口、年产圆珠笔380多亿支，占世界总供应量的80%……中国已经成为当之无愧的制笔大国，但一连串值得骄傲的数字背后，却是核心技术的缺失和核心材料高度依赖进口的现实。为此中国企业每年需支付2亿元外汇，制造商生产一支圆珠笔的利润还不足1分钱。</w:t>
      </w:r>
    </w:p>
    <w:p w:rsidR="00A21193" w:rsidRPr="00F77271" w:rsidP="00F77271" w14:paraId="08793413" w14:textId="77777777">
      <w:pPr>
        <w:adjustRightInd w:val="0"/>
        <w:snapToGrid w:val="0"/>
        <w:spacing w:line="360" w:lineRule="auto"/>
        <w:ind w:firstLine="420" w:firstLineChars="200"/>
      </w:pPr>
      <w:r w:rsidRPr="00F77271">
        <w:rPr>
          <w:rFonts w:hint="eastAsia"/>
        </w:rPr>
        <w:t>明确：</w:t>
      </w:r>
    </w:p>
    <w:p w:rsidR="00A21193" w:rsidRPr="00F77271" w:rsidP="00F77271" w14:paraId="6EC6C82F" w14:textId="1AC1662B">
      <w:pPr>
        <w:adjustRightInd w:val="0"/>
        <w:snapToGrid w:val="0"/>
        <w:spacing w:line="360" w:lineRule="auto"/>
        <w:ind w:firstLine="420" w:firstLineChars="200"/>
      </w:pPr>
      <w:r w:rsidRPr="00F77271">
        <w:t>(</w:t>
      </w:r>
      <w:r w:rsidRPr="00F77271">
        <w:t>示例</w:t>
      </w:r>
      <w:r w:rsidRPr="00F77271">
        <w:t>)</w:t>
      </w:r>
      <w:r w:rsidRPr="00F77271">
        <w:t>铜车马的辉煌，来自原料的精挑细选、工艺的精巧极致和工匠的精心雕琢。可以说，是精益求精的工匠精神锻造出了</w:t>
      </w:r>
      <w:r w:rsidRPr="00F77271">
        <w:t>“</w:t>
      </w:r>
      <w:r w:rsidRPr="00F77271">
        <w:t>青铜之冠</w:t>
      </w:r>
      <w:r w:rsidRPr="00F77271">
        <w:t>”</w:t>
      </w:r>
      <w:r w:rsidRPr="00F77271">
        <w:t>的铜车马。而当前圆珠笔的制造，核心技术靠</w:t>
      </w:r>
      <w:r w:rsidRPr="00F77271">
        <w:t>“</w:t>
      </w:r>
      <w:r w:rsidRPr="00F77271">
        <w:t>山寨</w:t>
      </w:r>
      <w:r w:rsidRPr="00F77271">
        <w:t>”</w:t>
      </w:r>
      <w:r w:rsidRPr="00F77271">
        <w:t>，核心材料靠进口，暴露出我国圆珠笔行业核心工艺的缺失和工匠精神的缺位。造笔者看重于</w:t>
      </w:r>
      <w:r w:rsidRPr="00F77271">
        <w:t>“</w:t>
      </w:r>
      <w:r w:rsidRPr="00F77271">
        <w:t>多销</w:t>
      </w:r>
      <w:r w:rsidRPr="00F77271">
        <w:t>”</w:t>
      </w:r>
      <w:r w:rsidRPr="00F77271">
        <w:t>，满足于</w:t>
      </w:r>
      <w:r w:rsidRPr="00F77271">
        <w:t>“</w:t>
      </w:r>
      <w:r w:rsidRPr="00F77271">
        <w:t>薄利</w:t>
      </w:r>
      <w:r w:rsidRPr="00F77271">
        <w:t>”</w:t>
      </w:r>
      <w:r w:rsidRPr="00F77271">
        <w:t>，不思探索，甘为他人</w:t>
      </w:r>
      <w:r w:rsidRPr="00F77271">
        <w:t>“</w:t>
      </w:r>
      <w:r w:rsidRPr="00F77271">
        <w:t>打工</w:t>
      </w:r>
      <w:r w:rsidRPr="00F77271">
        <w:t>”</w:t>
      </w:r>
      <w:r w:rsidRPr="00F77271">
        <w:t>，更暴露出该行业甚至社会上重量不重质的心理弊病。</w:t>
      </w:r>
    </w:p>
    <w:p w:rsidR="00E8249E" w:rsidRPr="00F77271" w:rsidP="00F77271" w14:paraId="1B51C125" w14:textId="56AA16C7">
      <w:pPr>
        <w:adjustRightInd w:val="0"/>
        <w:snapToGrid w:val="0"/>
        <w:spacing w:line="360" w:lineRule="auto"/>
        <w:rPr>
          <w:rFonts w:ascii="宋体" w:hAnsi="宋体"/>
          <w:b/>
          <w:bCs/>
        </w:rPr>
      </w:pPr>
      <w:r w:rsidRPr="00F77271">
        <w:rPr>
          <w:rFonts w:ascii="宋体" w:hAnsi="宋体" w:hint="eastAsia"/>
          <w:b/>
          <w:bCs/>
        </w:rPr>
        <w:t>七、课后作业：</w:t>
      </w:r>
    </w:p>
    <w:p w:rsidR="000806C6" w:rsidRPr="00F77271" w:rsidP="00F77271" w14:paraId="5638B3B9" w14:textId="26B691B0">
      <w:pPr>
        <w:adjustRightInd w:val="0"/>
        <w:snapToGrid w:val="0"/>
        <w:spacing w:line="360" w:lineRule="auto"/>
        <w:ind w:firstLine="420" w:firstLineChars="200"/>
      </w:pPr>
      <w:r w:rsidRPr="00F77271">
        <w:t>爱国</w:t>
      </w:r>
      <w:r w:rsidRPr="00F77271">
        <w:rPr>
          <w:rFonts w:hint="eastAsia"/>
        </w:rPr>
        <w:t>，</w:t>
      </w:r>
      <w:r w:rsidRPr="00F77271">
        <w:t>是一种深沉的情感</w:t>
      </w:r>
      <w:r w:rsidRPr="00F77271">
        <w:rPr>
          <w:rFonts w:hint="eastAsia"/>
        </w:rPr>
        <w:t>，</w:t>
      </w:r>
      <w:r w:rsidRPr="00F77271">
        <w:t>它根植于我们的内心。它就像一股洪流</w:t>
      </w:r>
      <w:r w:rsidRPr="00F77271">
        <w:rPr>
          <w:rFonts w:hint="eastAsia"/>
        </w:rPr>
        <w:t>，</w:t>
      </w:r>
      <w:r w:rsidRPr="00F77271">
        <w:t>具有势不可当的力量；它就像历史的长河</w:t>
      </w:r>
      <w:r w:rsidRPr="00F77271">
        <w:rPr>
          <w:rFonts w:hint="eastAsia"/>
        </w:rPr>
        <w:t>，</w:t>
      </w:r>
      <w:r w:rsidRPr="00F77271">
        <w:t>浩浩荡荡</w:t>
      </w:r>
      <w:r w:rsidRPr="00F77271">
        <w:rPr>
          <w:rFonts w:hint="eastAsia"/>
        </w:rPr>
        <w:t>，</w:t>
      </w:r>
      <w:r w:rsidRPr="00F77271">
        <w:t>贯通古今。请以</w:t>
      </w:r>
      <w:r w:rsidRPr="00F77271">
        <w:t>“</w:t>
      </w:r>
      <w:r w:rsidRPr="00F77271">
        <w:t>爱国</w:t>
      </w:r>
      <w:r w:rsidRPr="00F77271">
        <w:t>”</w:t>
      </w:r>
      <w:r w:rsidRPr="00F77271">
        <w:t>为话题</w:t>
      </w:r>
      <w:r w:rsidRPr="00F77271">
        <w:rPr>
          <w:rFonts w:hint="eastAsia"/>
        </w:rPr>
        <w:t>，</w:t>
      </w:r>
      <w:r w:rsidRPr="00F77271">
        <w:t>写一个片段</w:t>
      </w:r>
      <w:r w:rsidRPr="00F77271">
        <w:rPr>
          <w:rFonts w:hint="eastAsia"/>
        </w:rPr>
        <w:t>，</w:t>
      </w:r>
      <w:r w:rsidRPr="00F77271">
        <w:t>注意引用名言警句。</w:t>
      </w:r>
    </w:p>
    <w:p w:rsidR="009246EA" w:rsidRPr="00F77271" w:rsidP="00F77271" w14:paraId="7B4CB5CF" w14:textId="4CA30618">
      <w:pPr>
        <w:snapToGrid w:val="0"/>
        <w:spacing w:line="360" w:lineRule="auto"/>
        <w:rPr>
          <w:rFonts w:ascii="宋体" w:hAnsi="宋体"/>
        </w:rPr>
      </w:pPr>
      <w:r w:rsidRPr="00F77271">
        <w:rPr>
          <w:rFonts w:ascii="宋体" w:hAnsi="宋体"/>
          <w:noProof/>
        </w:rPr>
        <w:drawing>
          <wp:inline distT="0" distB="0" distL="0" distR="0">
            <wp:extent cx="1085850" cy="314325"/>
            <wp:effectExtent l="0" t="0" r="0" b="9525"/>
            <wp:docPr id="3" name="图片 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090426" name="Picture 6"/>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rcRect l="4311" t="23914" r="6465" b="22826"/>
                    <a:stretch>
                      <a:fillRect/>
                    </a:stretch>
                  </pic:blipFill>
                  <pic:spPr bwMode="auto">
                    <a:xfrm>
                      <a:off x="0" y="0"/>
                      <a:ext cx="1085850" cy="314325"/>
                    </a:xfrm>
                    <a:prstGeom prst="rect">
                      <a:avLst/>
                    </a:prstGeom>
                    <a:noFill/>
                    <a:ln>
                      <a:noFill/>
                    </a:ln>
                  </pic:spPr>
                </pic:pic>
              </a:graphicData>
            </a:graphic>
          </wp:inline>
        </w:drawing>
      </w:r>
    </w:p>
    <w:p w:rsidR="00FD3CC4" w:rsidRPr="00F77271" w:rsidP="00F77271" w14:paraId="346AC4E1" w14:textId="77777777">
      <w:pPr>
        <w:snapToGrid w:val="0"/>
        <w:spacing w:line="360" w:lineRule="auto"/>
        <w:rPr>
          <w:rFonts w:ascii="宋体" w:hAnsi="宋体"/>
        </w:rPr>
      </w:pPr>
      <w:r w:rsidRPr="00F77271">
        <w:rPr>
          <w:rFonts w:ascii="宋体" w:hAnsi="宋体" w:hint="eastAsia"/>
        </w:rPr>
        <w:t>（略）</w:t>
      </w:r>
    </w:p>
    <w:p w:rsidR="00DC0C85" w:rsidRPr="00F77271" w:rsidP="00F77271" w14:paraId="287B0138" w14:textId="25A4F339">
      <w:pPr>
        <w:tabs>
          <w:tab w:val="left" w:pos="1755"/>
        </w:tabs>
        <w:snapToGrid w:val="0"/>
        <w:spacing w:line="360" w:lineRule="auto"/>
        <w:rPr>
          <w:rFonts w:ascii="宋体" w:hAnsi="宋体"/>
        </w:rPr>
      </w:pPr>
      <w:bookmarkStart w:id="0" w:name="_GoBack"/>
      <w:bookmarkEnd w:id="0"/>
    </w:p>
    <w:sectPr w:rsidSect="00F77271">
      <w:headerReference w:type="default" r:id="rId11"/>
      <w:footerReference w:type="default" r:id="rId12"/>
      <w:pgSz w:w="11906" w:h="16838"/>
      <w:pgMar w:top="1417" w:right="1077" w:bottom="1417" w:left="1077" w:header="850" w:footer="992" w:gutter="0"/>
      <w:cols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C0C85" w14:paraId="46FB4CB8" w14:textId="6E6DF7E6">
    <w:pPr>
      <w:pStyle w:val="Footer"/>
    </w:pPr>
    <w:r>
      <w:rPr>
        <w:noProof/>
      </w:rPr>
      <w:drawing>
        <wp:anchor distT="0" distB="0" distL="114300" distR="114300" simplePos="0" relativeHeight="251659264" behindDoc="0" locked="0" layoutInCell="1" allowOverlap="1">
          <wp:simplePos x="0" y="0"/>
          <wp:positionH relativeFrom="column">
            <wp:posOffset>499745</wp:posOffset>
          </wp:positionH>
          <wp:positionV relativeFrom="paragraph">
            <wp:posOffset>-77470</wp:posOffset>
          </wp:positionV>
          <wp:extent cx="5334000" cy="49530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99203" name="Picture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5334000" cy="495300"/>
                  </a:xfrm>
                  <a:prstGeom prst="rect">
                    <a:avLst/>
                  </a:prstGeom>
                  <a:noFill/>
                  <a:ln>
                    <a:noFill/>
                  </a:ln>
                </pic:spPr>
              </pic:pic>
            </a:graphicData>
          </a:graphic>
        </wp:anchor>
      </w:drawing>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C0C85" w:rsidP="00DC0C85" w14:paraId="76AC5F9F" w14:textId="3644E4BD">
    <w:r>
      <w:rPr>
        <w:noProof/>
      </w:rPr>
      <w:drawing>
        <wp:anchor distT="0" distB="0" distL="114300" distR="114300" simplePos="0" relativeHeight="251658240" behindDoc="1" locked="0" layoutInCell="1" allowOverlap="1">
          <wp:simplePos x="0" y="0"/>
          <wp:positionH relativeFrom="margin">
            <wp:posOffset>-500380</wp:posOffset>
          </wp:positionH>
          <wp:positionV relativeFrom="paragraph">
            <wp:posOffset>-540385</wp:posOffset>
          </wp:positionV>
          <wp:extent cx="6667500" cy="754964"/>
          <wp:effectExtent l="0" t="0" r="0" b="762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848472"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6667500" cy="75496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6"/>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FBD"/>
    <w:rsid w:val="00060422"/>
    <w:rsid w:val="000806C6"/>
    <w:rsid w:val="00092AC8"/>
    <w:rsid w:val="000D7E83"/>
    <w:rsid w:val="00147B07"/>
    <w:rsid w:val="00162197"/>
    <w:rsid w:val="001F01F2"/>
    <w:rsid w:val="00202C71"/>
    <w:rsid w:val="00210A6D"/>
    <w:rsid w:val="002214AE"/>
    <w:rsid w:val="00254DDB"/>
    <w:rsid w:val="00352CE2"/>
    <w:rsid w:val="00356080"/>
    <w:rsid w:val="00393A94"/>
    <w:rsid w:val="003B29BE"/>
    <w:rsid w:val="003C3A68"/>
    <w:rsid w:val="003F47DC"/>
    <w:rsid w:val="00432394"/>
    <w:rsid w:val="0049310A"/>
    <w:rsid w:val="004A0DD3"/>
    <w:rsid w:val="004A6B65"/>
    <w:rsid w:val="004B7763"/>
    <w:rsid w:val="004D64E2"/>
    <w:rsid w:val="00594F38"/>
    <w:rsid w:val="005D2FFD"/>
    <w:rsid w:val="00610D43"/>
    <w:rsid w:val="006164CE"/>
    <w:rsid w:val="00635D73"/>
    <w:rsid w:val="00640F4D"/>
    <w:rsid w:val="00644BB6"/>
    <w:rsid w:val="006A1650"/>
    <w:rsid w:val="006A4549"/>
    <w:rsid w:val="006C3428"/>
    <w:rsid w:val="00711FBC"/>
    <w:rsid w:val="00737537"/>
    <w:rsid w:val="00770FB0"/>
    <w:rsid w:val="00826DCD"/>
    <w:rsid w:val="00844977"/>
    <w:rsid w:val="00873648"/>
    <w:rsid w:val="0087425D"/>
    <w:rsid w:val="008B2437"/>
    <w:rsid w:val="008C241C"/>
    <w:rsid w:val="009246EA"/>
    <w:rsid w:val="009D016A"/>
    <w:rsid w:val="009D3153"/>
    <w:rsid w:val="009D4D6C"/>
    <w:rsid w:val="009E4936"/>
    <w:rsid w:val="00A21193"/>
    <w:rsid w:val="00A92038"/>
    <w:rsid w:val="00A93FBD"/>
    <w:rsid w:val="00AA2B29"/>
    <w:rsid w:val="00B0621A"/>
    <w:rsid w:val="00B17AD0"/>
    <w:rsid w:val="00B52E04"/>
    <w:rsid w:val="00B96E91"/>
    <w:rsid w:val="00BB2268"/>
    <w:rsid w:val="00BE7144"/>
    <w:rsid w:val="00C36C07"/>
    <w:rsid w:val="00C463A6"/>
    <w:rsid w:val="00C64AC7"/>
    <w:rsid w:val="00CC2F79"/>
    <w:rsid w:val="00CC3A01"/>
    <w:rsid w:val="00D20C2F"/>
    <w:rsid w:val="00D42AB5"/>
    <w:rsid w:val="00D528E9"/>
    <w:rsid w:val="00D533EC"/>
    <w:rsid w:val="00D90362"/>
    <w:rsid w:val="00D91376"/>
    <w:rsid w:val="00DB3FAE"/>
    <w:rsid w:val="00DC0C85"/>
    <w:rsid w:val="00DF63FC"/>
    <w:rsid w:val="00E70731"/>
    <w:rsid w:val="00E8249E"/>
    <w:rsid w:val="00F11551"/>
    <w:rsid w:val="00F57895"/>
    <w:rsid w:val="00F73C02"/>
    <w:rsid w:val="00F75311"/>
    <w:rsid w:val="00F77271"/>
    <w:rsid w:val="00FA0937"/>
    <w:rsid w:val="00FD3CC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10A"/>
    <w:pPr>
      <w:widowControl w:val="0"/>
      <w:jc w:val="both"/>
    </w:pPr>
    <w:rPr>
      <w:rFonts w:eastAsia="宋体"/>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DC0C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DC0C85"/>
    <w:rPr>
      <w:sz w:val="18"/>
      <w:szCs w:val="18"/>
    </w:rPr>
  </w:style>
  <w:style w:type="paragraph" w:styleId="Footer">
    <w:name w:val="footer"/>
    <w:basedOn w:val="Normal"/>
    <w:link w:val="Char0"/>
    <w:uiPriority w:val="99"/>
    <w:unhideWhenUsed/>
    <w:rsid w:val="00DC0C85"/>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DC0C85"/>
    <w:rPr>
      <w:sz w:val="18"/>
      <w:szCs w:val="18"/>
    </w:rPr>
  </w:style>
  <w:style w:type="paragraph" w:styleId="BalloonText">
    <w:name w:val="Balloon Text"/>
    <w:basedOn w:val="Normal"/>
    <w:link w:val="Char1"/>
    <w:uiPriority w:val="99"/>
    <w:semiHidden/>
    <w:unhideWhenUsed/>
    <w:rsid w:val="00DC0C85"/>
    <w:rPr>
      <w:sz w:val="18"/>
      <w:szCs w:val="18"/>
    </w:rPr>
  </w:style>
  <w:style w:type="character" w:customStyle="1" w:styleId="Char1">
    <w:name w:val="批注框文本 Char"/>
    <w:basedOn w:val="DefaultParagraphFont"/>
    <w:link w:val="BalloonText"/>
    <w:uiPriority w:val="99"/>
    <w:semiHidden/>
    <w:rsid w:val="00DC0C85"/>
    <w:rPr>
      <w:sz w:val="18"/>
      <w:szCs w:val="18"/>
    </w:rPr>
  </w:style>
  <w:style w:type="paragraph" w:styleId="PlainText">
    <w:name w:val="Plain Text"/>
    <w:aliases w:val=" Char, Char Char Char,Char,Char Char,Char Char Char,Plain Te,Plain Text_0,普通,普通文字,普通文字 Char,标题1,标题1 Char Char,标题1 Char Char Char Char Char,游,游数的,游数的格式,纯文本 Char Char,纯文本 Char Char Char,纯文本 Char Char1,纯文本 Char Char1 Char Char Char,纯文本 Char1"/>
    <w:basedOn w:val="Normal"/>
    <w:link w:val="Char5"/>
    <w:qFormat/>
    <w:rsid w:val="009246EA"/>
    <w:rPr>
      <w:rFonts w:ascii="宋体" w:hAnsi="Courier New" w:cs="Courier New"/>
      <w:szCs w:val="21"/>
    </w:rPr>
  </w:style>
  <w:style w:type="character" w:customStyle="1" w:styleId="a">
    <w:name w:val="纯文本 字符"/>
    <w:basedOn w:val="DefaultParagraphFont"/>
    <w:uiPriority w:val="99"/>
    <w:semiHidden/>
    <w:rsid w:val="009246EA"/>
    <w:rPr>
      <w:rFonts w:hAnsi="Courier New" w:asciiTheme="minorEastAsia" w:cs="Courier New"/>
    </w:rPr>
  </w:style>
  <w:style w:type="character" w:customStyle="1" w:styleId="Char5">
    <w:name w:val="纯文本 Char"/>
    <w:aliases w:val=" Char Char,Char Char Char Char,Char Char Char1,Char Char1,Plain Te Char,普通文字 Char Char,普通文字 Char1,标题1 Char,标题1 Char Char Char,标题1 Char Char Char Char Char Char,游数的格式 Char,纯文本 Char Char Char1,纯文本 Char Char1 Char Char Char Char,纯文本 Char1 Char"/>
    <w:link w:val="PlainText"/>
    <w:locked/>
    <w:rsid w:val="009246EA"/>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header" Target="header1.xml" /><Relationship Id="rId12" Type="http://schemas.openxmlformats.org/officeDocument/2006/relationships/footer" Target="footer1.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footer1.xml.rels>&#65279;<?xml version="1.0" encoding="utf-8" standalone="yes"?><Relationships xmlns="http://schemas.openxmlformats.org/package/2006/relationships"><Relationship Id="rId1" Type="http://schemas.openxmlformats.org/officeDocument/2006/relationships/image" Target="media/image9.jpeg" /></Relationships>
</file>

<file path=word/_rels/header1.xml.rels>&#65279;<?xml version="1.0" encoding="utf-8" standalone="yes"?><Relationships xmlns="http://schemas.openxmlformats.org/package/2006/relationships"><Relationship Id="rId1" Type="http://schemas.openxmlformats.org/officeDocument/2006/relationships/image" Target="media/image8.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7</Pages>
  <Words>885</Words>
  <Characters>5050</Characters>
  <Application>Microsoft Office Word</Application>
  <DocSecurity>0</DocSecurity>
  <Lines>42</Lines>
  <Paragraphs>11</Paragraphs>
  <ScaleCrop>false</ScaleCrop>
  <Company/>
  <LinksUpToDate>false</LinksUpToDate>
  <CharactersWithSpaces>5924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65</cp:revision>
  <dcterms:created xsi:type="dcterms:W3CDTF">2019-11-02T13:56:00Z</dcterms:created>
  <dcterms:modified xsi:type="dcterms:W3CDTF">2019-11-05T08:36:00Z</dcterms:modified>
</cp:coreProperties>
</file>